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9B56" w14:textId="77777777" w:rsidR="003445B3" w:rsidRPr="008F7095" w:rsidRDefault="003445B3" w:rsidP="003445B3">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45B3" w:rsidRPr="008F7095" w14:paraId="16CF229F"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28015BF"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3445B3" w:rsidRPr="008F7095" w14:paraId="5BE72571" w14:textId="77777777" w:rsidTr="006D0CCF">
        <w:tc>
          <w:tcPr>
            <w:tcW w:w="1799" w:type="dxa"/>
            <w:gridSpan w:val="3"/>
          </w:tcPr>
          <w:p w14:paraId="236FE642"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6E14A2C"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Didaktika slovenščine 1</w:t>
            </w:r>
          </w:p>
        </w:tc>
      </w:tr>
      <w:tr w:rsidR="003445B3" w:rsidRPr="008F7095" w14:paraId="5C91C935" w14:textId="77777777" w:rsidTr="006D0CCF">
        <w:tc>
          <w:tcPr>
            <w:tcW w:w="1799" w:type="dxa"/>
            <w:gridSpan w:val="3"/>
          </w:tcPr>
          <w:p w14:paraId="4D944760"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C831A39" w14:textId="77777777" w:rsidR="003445B3" w:rsidRPr="008F7095" w:rsidRDefault="003445B3" w:rsidP="006D0CCF">
            <w:pPr>
              <w:rPr>
                <w:rFonts w:ascii="Calibri" w:hAnsi="Calibri" w:cs="Calibri"/>
                <w:sz w:val="22"/>
                <w:szCs w:val="22"/>
              </w:rPr>
            </w:pPr>
            <w:r w:rsidRPr="008F7095">
              <w:rPr>
                <w:rFonts w:ascii="Calibri" w:hAnsi="Calibri" w:cs="Calibri"/>
                <w:color w:val="333333"/>
                <w:sz w:val="22"/>
                <w:szCs w:val="22"/>
                <w:lang w:val="en"/>
              </w:rPr>
              <w:t>Didactics of Slovenian 1</w:t>
            </w:r>
          </w:p>
        </w:tc>
      </w:tr>
      <w:tr w:rsidR="003445B3" w:rsidRPr="008F7095" w14:paraId="31FBDF45" w14:textId="77777777" w:rsidTr="006D0CCF">
        <w:tc>
          <w:tcPr>
            <w:tcW w:w="3307" w:type="dxa"/>
            <w:gridSpan w:val="5"/>
            <w:vAlign w:val="center"/>
          </w:tcPr>
          <w:p w14:paraId="5FE0E18D" w14:textId="77777777" w:rsidR="003445B3" w:rsidRPr="008F7095" w:rsidRDefault="003445B3" w:rsidP="006D0CCF">
            <w:pPr>
              <w:jc w:val="center"/>
              <w:rPr>
                <w:rFonts w:ascii="Calibri" w:hAnsi="Calibri" w:cs="Calibri"/>
                <w:b/>
                <w:sz w:val="22"/>
                <w:szCs w:val="22"/>
              </w:rPr>
            </w:pPr>
          </w:p>
        </w:tc>
        <w:tc>
          <w:tcPr>
            <w:tcW w:w="3401" w:type="dxa"/>
            <w:gridSpan w:val="8"/>
            <w:vAlign w:val="center"/>
          </w:tcPr>
          <w:p w14:paraId="5139BC42" w14:textId="77777777" w:rsidR="003445B3" w:rsidRPr="008F7095" w:rsidRDefault="003445B3" w:rsidP="006D0CCF">
            <w:pPr>
              <w:jc w:val="center"/>
              <w:rPr>
                <w:rFonts w:ascii="Calibri" w:hAnsi="Calibri" w:cs="Calibri"/>
                <w:b/>
                <w:sz w:val="22"/>
                <w:szCs w:val="22"/>
              </w:rPr>
            </w:pPr>
          </w:p>
        </w:tc>
        <w:tc>
          <w:tcPr>
            <w:tcW w:w="1558" w:type="dxa"/>
            <w:gridSpan w:val="2"/>
            <w:vAlign w:val="center"/>
          </w:tcPr>
          <w:p w14:paraId="2EF8083E" w14:textId="77777777" w:rsidR="003445B3" w:rsidRPr="008F7095" w:rsidRDefault="003445B3" w:rsidP="006D0CCF">
            <w:pPr>
              <w:jc w:val="center"/>
              <w:rPr>
                <w:rFonts w:ascii="Calibri" w:hAnsi="Calibri" w:cs="Calibri"/>
                <w:b/>
                <w:sz w:val="22"/>
                <w:szCs w:val="22"/>
              </w:rPr>
            </w:pPr>
          </w:p>
        </w:tc>
        <w:tc>
          <w:tcPr>
            <w:tcW w:w="1424" w:type="dxa"/>
            <w:gridSpan w:val="3"/>
            <w:vAlign w:val="center"/>
          </w:tcPr>
          <w:p w14:paraId="7C610B4F" w14:textId="77777777" w:rsidR="003445B3" w:rsidRPr="008F7095" w:rsidRDefault="003445B3" w:rsidP="006D0CCF">
            <w:pPr>
              <w:jc w:val="center"/>
              <w:rPr>
                <w:rFonts w:ascii="Calibri" w:hAnsi="Calibri" w:cs="Calibri"/>
                <w:b/>
                <w:sz w:val="22"/>
                <w:szCs w:val="22"/>
              </w:rPr>
            </w:pPr>
          </w:p>
        </w:tc>
      </w:tr>
      <w:tr w:rsidR="003445B3" w:rsidRPr="008F7095" w14:paraId="634372B1" w14:textId="77777777" w:rsidTr="006D0CCF">
        <w:tc>
          <w:tcPr>
            <w:tcW w:w="3307" w:type="dxa"/>
            <w:gridSpan w:val="5"/>
            <w:tcBorders>
              <w:top w:val="nil"/>
              <w:left w:val="nil"/>
              <w:bottom w:val="single" w:sz="4" w:space="0" w:color="auto"/>
              <w:right w:val="nil"/>
            </w:tcBorders>
            <w:vAlign w:val="center"/>
          </w:tcPr>
          <w:p w14:paraId="26B1206D"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7435BE93" w14:textId="77777777" w:rsidR="003445B3" w:rsidRPr="008F7095" w:rsidRDefault="003445B3"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4CDD0A7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Študijska smer</w:t>
            </w:r>
          </w:p>
          <w:p w14:paraId="56E70A7C"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88A2B08"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Letnik</w:t>
            </w:r>
          </w:p>
          <w:p w14:paraId="67A1D900"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470EC20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Semester</w:t>
            </w:r>
          </w:p>
          <w:p w14:paraId="1C361EAC"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Semester</w:t>
            </w:r>
          </w:p>
        </w:tc>
      </w:tr>
      <w:tr w:rsidR="003445B3" w:rsidRPr="008F7095" w14:paraId="2045CA5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93D1B6"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E0EBB1"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BE9E19"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C3F2C8"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5.</w:t>
            </w:r>
          </w:p>
        </w:tc>
      </w:tr>
      <w:tr w:rsidR="003445B3" w:rsidRPr="008F7095" w14:paraId="2393F425"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70EDE2" w14:textId="77777777" w:rsidR="003445B3" w:rsidRPr="008F7095" w:rsidRDefault="00000000" w:rsidP="006D0CCF">
            <w:pPr>
              <w:jc w:val="center"/>
              <w:rPr>
                <w:rFonts w:ascii="Calibri" w:hAnsi="Calibri" w:cs="Calibri"/>
                <w:b/>
                <w:bCs/>
                <w:sz w:val="22"/>
                <w:szCs w:val="22"/>
              </w:rPr>
            </w:pPr>
            <w:hyperlink r:id="rId5" w:history="1">
              <w:r w:rsidR="003445B3" w:rsidRPr="008F7095">
                <w:rPr>
                  <w:rFonts w:ascii="Calibri" w:hAnsi="Calibri" w:cs="Calibri"/>
                  <w:sz w:val="22"/>
                  <w:szCs w:val="22"/>
                  <w:lang w:val="en"/>
                </w:rPr>
                <w:t>Primary school teaching</w:t>
              </w:r>
            </w:hyperlink>
            <w:r w:rsidR="003445B3" w:rsidRPr="008F7095">
              <w:rPr>
                <w:rFonts w:ascii="Calibri" w:hAnsi="Calibri" w:cs="Calibri"/>
                <w:sz w:val="22"/>
                <w:szCs w:val="22"/>
                <w:lang w:val="en"/>
              </w:rPr>
              <w:t xml:space="preserve">, </w:t>
            </w:r>
            <w:r w:rsidR="003445B3" w:rsidRPr="008F7095">
              <w:rPr>
                <w:rFonts w:ascii="Calibri" w:hAnsi="Calibri" w:cs="Calibri"/>
                <w:bCs/>
                <w:sz w:val="22"/>
                <w:szCs w:val="22"/>
              </w:rPr>
              <w:t>1</w:t>
            </w:r>
            <w:r w:rsidR="003445B3" w:rsidRPr="008F7095">
              <w:rPr>
                <w:rFonts w:ascii="Calibri" w:hAnsi="Calibri" w:cs="Calibri"/>
                <w:bCs/>
                <w:sz w:val="22"/>
                <w:szCs w:val="22"/>
                <w:vertAlign w:val="superscript"/>
              </w:rPr>
              <w:t>st</w:t>
            </w:r>
            <w:r w:rsidR="003445B3" w:rsidRPr="008F7095">
              <w:rPr>
                <w:rFonts w:ascii="Calibri" w:hAnsi="Calibri" w:cs="Calibri"/>
                <w:sz w:val="22"/>
                <w:szCs w:val="22"/>
                <w:lang w:val="en"/>
              </w:rPr>
              <w:t xml:space="preserve"> </w:t>
            </w:r>
            <w:proofErr w:type="spellStart"/>
            <w:r w:rsidR="003445B3" w:rsidRPr="008F7095">
              <w:rPr>
                <w:rFonts w:ascii="Calibri" w:hAnsi="Calibri" w:cs="Calibri"/>
                <w:bCs/>
                <w:sz w:val="22"/>
                <w:szCs w:val="22"/>
              </w:rPr>
              <w:t>cycle</w:t>
            </w:r>
            <w:proofErr w:type="spellEnd"/>
            <w:r w:rsidR="003445B3" w:rsidRPr="008F7095">
              <w:rPr>
                <w:rFonts w:ascii="Calibri" w:hAnsi="Calibri" w:cs="Calibri"/>
                <w:bCs/>
                <w:sz w:val="22"/>
                <w:szCs w:val="22"/>
              </w:rPr>
              <w:t xml:space="preserve"> </w:t>
            </w:r>
            <w:r w:rsidR="003445B3"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62D55C" w14:textId="77777777" w:rsidR="003445B3" w:rsidRPr="008F7095" w:rsidRDefault="003445B3"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5A01798" w14:textId="77777777" w:rsidR="003445B3" w:rsidRPr="008F7095" w:rsidRDefault="003445B3"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9B5EEB9"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5</w:t>
            </w:r>
            <w:r w:rsidRPr="008F7095">
              <w:rPr>
                <w:rFonts w:ascii="Calibri" w:hAnsi="Calibri" w:cs="Calibri"/>
                <w:bCs/>
                <w:sz w:val="22"/>
                <w:szCs w:val="22"/>
                <w:vertAlign w:val="superscript"/>
              </w:rPr>
              <w:t>th</w:t>
            </w:r>
          </w:p>
        </w:tc>
      </w:tr>
      <w:tr w:rsidR="003445B3" w:rsidRPr="008F7095" w14:paraId="5CF41BCD" w14:textId="77777777" w:rsidTr="006D0CCF">
        <w:trPr>
          <w:trHeight w:val="103"/>
        </w:trPr>
        <w:tc>
          <w:tcPr>
            <w:tcW w:w="9690" w:type="dxa"/>
            <w:gridSpan w:val="18"/>
          </w:tcPr>
          <w:p w14:paraId="7E09E71C" w14:textId="77777777" w:rsidR="003445B3" w:rsidRPr="008F7095" w:rsidRDefault="003445B3" w:rsidP="006D0CCF">
            <w:pPr>
              <w:rPr>
                <w:rFonts w:ascii="Calibri" w:hAnsi="Calibri" w:cs="Calibri"/>
                <w:b/>
                <w:bCs/>
                <w:sz w:val="22"/>
                <w:szCs w:val="22"/>
              </w:rPr>
            </w:pPr>
          </w:p>
        </w:tc>
      </w:tr>
      <w:tr w:rsidR="003445B3" w:rsidRPr="008F7095" w14:paraId="2B4F0E00" w14:textId="77777777" w:rsidTr="006D0CCF">
        <w:tc>
          <w:tcPr>
            <w:tcW w:w="5718" w:type="dxa"/>
            <w:gridSpan w:val="12"/>
            <w:tcBorders>
              <w:top w:val="nil"/>
              <w:left w:val="nil"/>
              <w:bottom w:val="nil"/>
              <w:right w:val="single" w:sz="4" w:space="0" w:color="auto"/>
            </w:tcBorders>
          </w:tcPr>
          <w:p w14:paraId="1BDB606A"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A0E8D49"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3445B3" w:rsidRPr="008F7095" w14:paraId="5280A930" w14:textId="77777777" w:rsidTr="006D0CCF">
        <w:tc>
          <w:tcPr>
            <w:tcW w:w="5718" w:type="dxa"/>
            <w:gridSpan w:val="12"/>
          </w:tcPr>
          <w:p w14:paraId="12D8DFBC" w14:textId="77777777" w:rsidR="003445B3" w:rsidRPr="008F7095" w:rsidRDefault="003445B3"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50BD896" w14:textId="77777777" w:rsidR="003445B3" w:rsidRPr="008F7095" w:rsidRDefault="003445B3" w:rsidP="006D0CCF">
            <w:pPr>
              <w:rPr>
                <w:rFonts w:ascii="Calibri" w:hAnsi="Calibri" w:cs="Calibri"/>
                <w:sz w:val="22"/>
                <w:szCs w:val="22"/>
              </w:rPr>
            </w:pPr>
          </w:p>
        </w:tc>
      </w:tr>
      <w:tr w:rsidR="003445B3" w:rsidRPr="008F7095" w14:paraId="6D93B229" w14:textId="77777777" w:rsidTr="006D0CCF">
        <w:tc>
          <w:tcPr>
            <w:tcW w:w="5718" w:type="dxa"/>
            <w:gridSpan w:val="12"/>
            <w:tcBorders>
              <w:top w:val="nil"/>
              <w:left w:val="nil"/>
              <w:bottom w:val="nil"/>
              <w:right w:val="single" w:sz="4" w:space="0" w:color="auto"/>
            </w:tcBorders>
          </w:tcPr>
          <w:p w14:paraId="2CE78735"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93ABDE4"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w:t>
            </w:r>
          </w:p>
        </w:tc>
      </w:tr>
      <w:tr w:rsidR="003445B3" w:rsidRPr="008F7095" w14:paraId="2814F8BA" w14:textId="77777777" w:rsidTr="006D0CCF">
        <w:tc>
          <w:tcPr>
            <w:tcW w:w="9690" w:type="dxa"/>
            <w:gridSpan w:val="18"/>
          </w:tcPr>
          <w:p w14:paraId="5626C308" w14:textId="77777777" w:rsidR="003445B3" w:rsidRPr="008F7095" w:rsidRDefault="003445B3" w:rsidP="006D0CCF">
            <w:pPr>
              <w:rPr>
                <w:rFonts w:ascii="Calibri" w:hAnsi="Calibri" w:cs="Calibri"/>
                <w:sz w:val="22"/>
                <w:szCs w:val="22"/>
              </w:rPr>
            </w:pPr>
          </w:p>
        </w:tc>
      </w:tr>
      <w:tr w:rsidR="003445B3" w:rsidRPr="008F7095" w14:paraId="2708D4E8" w14:textId="77777777" w:rsidTr="006D0CCF">
        <w:tc>
          <w:tcPr>
            <w:tcW w:w="1410" w:type="dxa"/>
            <w:tcBorders>
              <w:top w:val="nil"/>
              <w:left w:val="nil"/>
              <w:bottom w:val="single" w:sz="4" w:space="0" w:color="auto"/>
              <w:right w:val="nil"/>
            </w:tcBorders>
            <w:vAlign w:val="center"/>
          </w:tcPr>
          <w:p w14:paraId="4796C3D9"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Predavanja</w:t>
            </w:r>
          </w:p>
          <w:p w14:paraId="7DE43239" w14:textId="77777777" w:rsidR="003445B3" w:rsidRPr="008F7095" w:rsidRDefault="003445B3"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6679F1B"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Seminar</w:t>
            </w:r>
          </w:p>
          <w:p w14:paraId="404FA5F3"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A9E3EA2"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Vaje</w:t>
            </w:r>
          </w:p>
          <w:p w14:paraId="33D5A126"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2593EF8B"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Klinične vaje</w:t>
            </w:r>
          </w:p>
          <w:p w14:paraId="37597EF0"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7F67960D"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43F45AE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Samost. delo</w:t>
            </w:r>
          </w:p>
          <w:p w14:paraId="104FEBDF"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651873F8" w14:textId="77777777" w:rsidR="003445B3" w:rsidRPr="008F7095" w:rsidRDefault="003445B3"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625E681"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ECTS</w:t>
            </w:r>
          </w:p>
        </w:tc>
      </w:tr>
      <w:tr w:rsidR="003445B3" w:rsidRPr="008F7095" w14:paraId="133621B9"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8DC8D71"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02AF4A0"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AF79063"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66B263E"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7A6F12A"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7EAD86"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18D3E2A5" w14:textId="77777777" w:rsidR="003445B3" w:rsidRPr="008F7095" w:rsidRDefault="003445B3"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3AA9C2D"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6</w:t>
            </w:r>
          </w:p>
        </w:tc>
      </w:tr>
      <w:tr w:rsidR="003445B3" w:rsidRPr="008F7095" w14:paraId="251140DC" w14:textId="77777777" w:rsidTr="006D0CCF">
        <w:tc>
          <w:tcPr>
            <w:tcW w:w="9690" w:type="dxa"/>
            <w:gridSpan w:val="18"/>
          </w:tcPr>
          <w:p w14:paraId="1EB8729A" w14:textId="77777777" w:rsidR="003445B3" w:rsidRPr="008F7095" w:rsidRDefault="003445B3" w:rsidP="006D0CCF">
            <w:pPr>
              <w:rPr>
                <w:rFonts w:ascii="Calibri" w:hAnsi="Calibri" w:cs="Calibri"/>
                <w:b/>
                <w:bCs/>
                <w:sz w:val="22"/>
                <w:szCs w:val="22"/>
              </w:rPr>
            </w:pPr>
          </w:p>
        </w:tc>
      </w:tr>
      <w:tr w:rsidR="003445B3" w:rsidRPr="008F7095" w14:paraId="718C1C7A" w14:textId="77777777" w:rsidTr="006D0CCF">
        <w:tc>
          <w:tcPr>
            <w:tcW w:w="3307" w:type="dxa"/>
            <w:gridSpan w:val="5"/>
          </w:tcPr>
          <w:p w14:paraId="21F1F344"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A0E4C25" w14:textId="7C9D247E" w:rsidR="003445B3" w:rsidRPr="008F7095" w:rsidRDefault="00D03EBB" w:rsidP="006D0CCF">
            <w:pPr>
              <w:rPr>
                <w:rFonts w:ascii="Calibri" w:hAnsi="Calibri" w:cs="Calibri"/>
                <w:sz w:val="22"/>
                <w:szCs w:val="22"/>
              </w:rPr>
            </w:pPr>
            <w:r>
              <w:rPr>
                <w:rFonts w:ascii="Calibri" w:hAnsi="Calibri" w:cs="Calibri"/>
                <w:sz w:val="22"/>
                <w:szCs w:val="22"/>
              </w:rPr>
              <w:t xml:space="preserve">Izr. prof. </w:t>
            </w:r>
            <w:r w:rsidR="003445B3" w:rsidRPr="008F7095">
              <w:rPr>
                <w:rFonts w:ascii="Calibri" w:hAnsi="Calibri" w:cs="Calibri"/>
                <w:sz w:val="22"/>
                <w:szCs w:val="22"/>
              </w:rPr>
              <w:t xml:space="preserve"> dr. Barbara Baloh</w:t>
            </w:r>
          </w:p>
        </w:tc>
      </w:tr>
      <w:tr w:rsidR="003445B3" w:rsidRPr="008F7095" w14:paraId="1443DCCB" w14:textId="77777777" w:rsidTr="006D0CCF">
        <w:tc>
          <w:tcPr>
            <w:tcW w:w="9690" w:type="dxa"/>
            <w:gridSpan w:val="18"/>
          </w:tcPr>
          <w:p w14:paraId="272D69E2" w14:textId="77777777" w:rsidR="003445B3" w:rsidRPr="008F7095" w:rsidRDefault="003445B3" w:rsidP="006D0CCF">
            <w:pPr>
              <w:jc w:val="both"/>
              <w:rPr>
                <w:rFonts w:ascii="Calibri" w:hAnsi="Calibri" w:cs="Calibri"/>
                <w:sz w:val="22"/>
                <w:szCs w:val="22"/>
              </w:rPr>
            </w:pPr>
          </w:p>
        </w:tc>
      </w:tr>
      <w:tr w:rsidR="003445B3" w:rsidRPr="008F7095" w14:paraId="4271F64E" w14:textId="77777777" w:rsidTr="006D0CCF">
        <w:tc>
          <w:tcPr>
            <w:tcW w:w="1641" w:type="dxa"/>
            <w:gridSpan w:val="2"/>
            <w:vMerge w:val="restart"/>
          </w:tcPr>
          <w:p w14:paraId="0A7A1B7C"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Jeziki / </w:t>
            </w:r>
          </w:p>
          <w:p w14:paraId="097D1F52" w14:textId="77777777" w:rsidR="003445B3" w:rsidRPr="008F7095" w:rsidRDefault="003445B3"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202733E7" w14:textId="77777777" w:rsidR="003445B3" w:rsidRPr="008F7095" w:rsidRDefault="003445B3"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AFEF7B7" w14:textId="77777777" w:rsidR="003445B3" w:rsidRPr="008F7095" w:rsidRDefault="003445B3"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3445B3" w:rsidRPr="008F7095" w14:paraId="72D3B579" w14:textId="77777777" w:rsidTr="006D0CCF">
        <w:trPr>
          <w:trHeight w:val="215"/>
        </w:trPr>
        <w:tc>
          <w:tcPr>
            <w:tcW w:w="1641" w:type="dxa"/>
            <w:gridSpan w:val="2"/>
            <w:vMerge/>
            <w:vAlign w:val="center"/>
          </w:tcPr>
          <w:p w14:paraId="2902EB79" w14:textId="77777777" w:rsidR="003445B3" w:rsidRPr="008F7095" w:rsidRDefault="003445B3" w:rsidP="006D0CCF">
            <w:pPr>
              <w:rPr>
                <w:rFonts w:ascii="Calibri" w:hAnsi="Calibri" w:cs="Calibri"/>
                <w:b/>
                <w:bCs/>
                <w:sz w:val="22"/>
                <w:szCs w:val="22"/>
              </w:rPr>
            </w:pPr>
          </w:p>
        </w:tc>
        <w:tc>
          <w:tcPr>
            <w:tcW w:w="2241" w:type="dxa"/>
            <w:gridSpan w:val="4"/>
          </w:tcPr>
          <w:p w14:paraId="70105254" w14:textId="77777777" w:rsidR="003445B3" w:rsidRPr="008F7095" w:rsidRDefault="003445B3"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D334465" w14:textId="77777777" w:rsidR="003445B3" w:rsidRPr="008F7095" w:rsidRDefault="003445B3"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3445B3" w:rsidRPr="008F7095" w14:paraId="7ED2357C" w14:textId="77777777" w:rsidTr="006D0CCF">
        <w:tc>
          <w:tcPr>
            <w:tcW w:w="4728" w:type="dxa"/>
            <w:gridSpan w:val="9"/>
            <w:tcBorders>
              <w:top w:val="nil"/>
              <w:left w:val="nil"/>
              <w:bottom w:val="single" w:sz="4" w:space="0" w:color="auto"/>
              <w:right w:val="nil"/>
            </w:tcBorders>
          </w:tcPr>
          <w:p w14:paraId="3EE5DA8B" w14:textId="77777777" w:rsidR="003445B3" w:rsidRPr="008F7095" w:rsidRDefault="003445B3" w:rsidP="006D0CCF">
            <w:pPr>
              <w:rPr>
                <w:rFonts w:ascii="Calibri" w:hAnsi="Calibri" w:cs="Calibri"/>
                <w:b/>
                <w:bCs/>
                <w:sz w:val="22"/>
                <w:szCs w:val="22"/>
              </w:rPr>
            </w:pPr>
          </w:p>
          <w:p w14:paraId="12FDDC71"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FFE9BA4" w14:textId="77777777" w:rsidR="003445B3" w:rsidRPr="008F7095" w:rsidRDefault="003445B3" w:rsidP="006D0CCF">
            <w:pPr>
              <w:rPr>
                <w:rFonts w:ascii="Calibri" w:hAnsi="Calibri" w:cs="Calibri"/>
                <w:b/>
                <w:sz w:val="22"/>
                <w:szCs w:val="22"/>
              </w:rPr>
            </w:pPr>
          </w:p>
          <w:p w14:paraId="55A5AC15" w14:textId="77777777" w:rsidR="003445B3" w:rsidRPr="008F7095" w:rsidRDefault="003445B3"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4FC782BC" w14:textId="77777777" w:rsidR="003445B3" w:rsidRPr="008F7095" w:rsidRDefault="003445B3" w:rsidP="006D0CCF">
            <w:pPr>
              <w:rPr>
                <w:rFonts w:ascii="Calibri" w:hAnsi="Calibri" w:cs="Calibri"/>
                <w:b/>
                <w:sz w:val="22"/>
                <w:szCs w:val="22"/>
              </w:rPr>
            </w:pPr>
          </w:p>
          <w:p w14:paraId="33EF4FB9"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3445B3" w:rsidRPr="008F7095" w14:paraId="611ACFD6" w14:textId="77777777" w:rsidTr="006D0CCF">
        <w:trPr>
          <w:trHeight w:val="423"/>
        </w:trPr>
        <w:tc>
          <w:tcPr>
            <w:tcW w:w="4728" w:type="dxa"/>
            <w:gridSpan w:val="9"/>
            <w:tcBorders>
              <w:top w:val="single" w:sz="4" w:space="0" w:color="auto"/>
              <w:left w:val="single" w:sz="4" w:space="0" w:color="auto"/>
              <w:bottom w:val="single" w:sz="4" w:space="0" w:color="auto"/>
              <w:right w:val="single" w:sz="4" w:space="0" w:color="auto"/>
            </w:tcBorders>
          </w:tcPr>
          <w:p w14:paraId="615AC89C"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72CEFE88" w14:textId="77777777" w:rsidR="003445B3" w:rsidRPr="008F7095" w:rsidRDefault="003445B3"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A079CE6"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w:t>
            </w:r>
          </w:p>
        </w:tc>
      </w:tr>
      <w:tr w:rsidR="003445B3" w:rsidRPr="008F7095" w14:paraId="65887932" w14:textId="77777777" w:rsidTr="006D0CCF">
        <w:trPr>
          <w:trHeight w:val="137"/>
        </w:trPr>
        <w:tc>
          <w:tcPr>
            <w:tcW w:w="4718" w:type="dxa"/>
            <w:gridSpan w:val="8"/>
            <w:tcBorders>
              <w:top w:val="nil"/>
              <w:left w:val="nil"/>
              <w:bottom w:val="single" w:sz="4" w:space="0" w:color="auto"/>
              <w:right w:val="nil"/>
            </w:tcBorders>
          </w:tcPr>
          <w:p w14:paraId="5CA42BFE" w14:textId="77777777" w:rsidR="003445B3" w:rsidRPr="008F7095" w:rsidRDefault="003445B3" w:rsidP="006D0CCF">
            <w:pPr>
              <w:rPr>
                <w:rFonts w:ascii="Calibri" w:hAnsi="Calibri" w:cs="Calibri"/>
                <w:b/>
                <w:sz w:val="22"/>
                <w:szCs w:val="22"/>
              </w:rPr>
            </w:pPr>
          </w:p>
          <w:p w14:paraId="213894A7"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2AB9B4B" w14:textId="77777777" w:rsidR="003445B3" w:rsidRPr="008F7095" w:rsidRDefault="003445B3"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C7150CE" w14:textId="77777777" w:rsidR="003445B3" w:rsidRPr="008F7095" w:rsidRDefault="003445B3" w:rsidP="006D0CCF">
            <w:pPr>
              <w:rPr>
                <w:rFonts w:ascii="Calibri" w:hAnsi="Calibri" w:cs="Calibri"/>
                <w:b/>
                <w:sz w:val="22"/>
                <w:szCs w:val="22"/>
              </w:rPr>
            </w:pPr>
          </w:p>
          <w:p w14:paraId="0235D066"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3445B3" w:rsidRPr="008F7095" w14:paraId="54FD2087" w14:textId="77777777" w:rsidTr="006D0CCF">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3F9E7072"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Didaktična načela, cilji in metode pri pouku slovenskega jezika.</w:t>
            </w:r>
          </w:p>
          <w:p w14:paraId="3C4CAADE"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Zgodovinski pregled pouka slovenščine.</w:t>
            </w:r>
          </w:p>
          <w:p w14:paraId="6443DE3D"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sporazumevalnih dejavnosti učencev v 1. in 2. obdobju, s posebnim poudarkom na metodah za pridobivanje osnov tvorjenja besedil in osnovnih jezikovnih pojmov.</w:t>
            </w:r>
          </w:p>
          <w:p w14:paraId="1AB1B0F7"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slovarske, slovnične, pravorečne in pravopisne zmožnosti učencev v 1. in 2. obdobju.</w:t>
            </w:r>
          </w:p>
          <w:p w14:paraId="2DDEAF4D"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spoznavne zmožnosti o jeziku pri učencih 1. in 2. obdobja.</w:t>
            </w:r>
          </w:p>
          <w:p w14:paraId="52F7DFF5"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preverjanja in ocenjevanja slovenščine v 1. in 2. triletju.</w:t>
            </w:r>
          </w:p>
          <w:p w14:paraId="0A57A2AF"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Primeri obravnave določenih besedil in  jezikovnih pojavov.</w:t>
            </w:r>
          </w:p>
          <w:p w14:paraId="5F08BD88"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lastRenderedPageBreak/>
              <w:t>Pisanje učnih priprav, tematskih sklopov in načrtovanje izvajanja jezikovnega pouka.</w:t>
            </w:r>
          </w:p>
          <w:p w14:paraId="6D5BFFD1" w14:textId="77777777" w:rsidR="003445B3" w:rsidRPr="008F7095" w:rsidRDefault="003445B3" w:rsidP="006D0CCF">
            <w:pPr>
              <w:pStyle w:val="Vnos"/>
              <w:ind w:left="142"/>
              <w:jc w:val="left"/>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7D71E6F7" w14:textId="77777777" w:rsidR="003445B3" w:rsidRPr="008F7095" w:rsidRDefault="003445B3"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B67D41"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Didactic principles, objectives and methods in the teaching of Slovenian language.</w:t>
            </w:r>
          </w:p>
          <w:p w14:paraId="14EFF345"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Historical overview of teaching Slovenian language.</w:t>
            </w:r>
          </w:p>
          <w:p w14:paraId="54544A93"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the communicative activities of pupils in the 1st and 2nd cycle, with special emphasis on methods of acquiring the basics of forming texts and basic language concepts.</w:t>
            </w:r>
          </w:p>
          <w:p w14:paraId="40BDBF32"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lexical, grammatical, phonological and spelling abilities of pupils in the 1st and 2nd cycle.</w:t>
            </w:r>
          </w:p>
          <w:p w14:paraId="4A5CBA2E"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cognitive abilities of language pupils in the 1st and 2nd cycles.</w:t>
            </w:r>
          </w:p>
          <w:p w14:paraId="625F4875"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Methods of testing and assessing Slovenian language in the 1st and 2nd cycle.</w:t>
            </w:r>
          </w:p>
          <w:p w14:paraId="7C6B90DC"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Examples of discussing certain texts and linguistic phenomena.</w:t>
            </w:r>
          </w:p>
          <w:p w14:paraId="45A13864"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Writing lesson plans, topics and planning the implementation of language teaching.</w:t>
            </w:r>
          </w:p>
        </w:tc>
      </w:tr>
    </w:tbl>
    <w:p w14:paraId="0DD5D0D5" w14:textId="77777777" w:rsidR="003445B3" w:rsidRPr="008F7095" w:rsidRDefault="003445B3" w:rsidP="003445B3">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45B3" w:rsidRPr="008F7095" w14:paraId="0460B58A" w14:textId="77777777" w:rsidTr="006D0CCF">
        <w:tc>
          <w:tcPr>
            <w:tcW w:w="9695" w:type="dxa"/>
            <w:gridSpan w:val="6"/>
          </w:tcPr>
          <w:p w14:paraId="5EB94389" w14:textId="77777777" w:rsidR="003445B3" w:rsidRPr="008F7095" w:rsidRDefault="003445B3"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3445B3" w:rsidRPr="008F7095" w14:paraId="0A43DBE1" w14:textId="77777777" w:rsidTr="006D0CC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D212FA6"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41D1C4AC" w14:textId="0AE502CF" w:rsidR="00BC1919" w:rsidRPr="00B91734" w:rsidRDefault="00BC1919"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Baloh, B. in Padovan, R. (2021). Pripovedovanje na daljavo - iz teorije v prakso = </w:t>
            </w:r>
            <w:proofErr w:type="spellStart"/>
            <w:r w:rsidRPr="00B91734">
              <w:rPr>
                <w:rFonts w:ascii="Calibri" w:hAnsi="Calibri" w:cs="Calibri"/>
                <w:color w:val="000000"/>
                <w:sz w:val="22"/>
                <w:szCs w:val="22"/>
                <w:lang w:eastAsia="sl-SI"/>
              </w:rPr>
              <w:t>Developing</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the</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skills</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of</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narration</w:t>
            </w:r>
            <w:proofErr w:type="spellEnd"/>
            <w:r w:rsidRPr="00B91734">
              <w:rPr>
                <w:rFonts w:ascii="Calibri" w:hAnsi="Calibri" w:cs="Calibri"/>
                <w:color w:val="000000"/>
                <w:sz w:val="22"/>
                <w:szCs w:val="22"/>
                <w:lang w:eastAsia="sl-SI"/>
              </w:rPr>
              <w:t xml:space="preserve"> in distance </w:t>
            </w:r>
            <w:proofErr w:type="spellStart"/>
            <w:r w:rsidRPr="00B91734">
              <w:rPr>
                <w:rFonts w:ascii="Calibri" w:hAnsi="Calibri" w:cs="Calibri"/>
                <w:color w:val="000000"/>
                <w:sz w:val="22"/>
                <w:szCs w:val="22"/>
                <w:lang w:eastAsia="sl-SI"/>
              </w:rPr>
              <w:t>learning</w:t>
            </w:r>
            <w:proofErr w:type="spellEnd"/>
            <w:r w:rsidRPr="00B91734">
              <w:rPr>
                <w:rFonts w:ascii="Calibri" w:hAnsi="Calibri" w:cs="Calibri"/>
                <w:color w:val="000000"/>
                <w:sz w:val="22"/>
                <w:szCs w:val="22"/>
                <w:lang w:eastAsia="sl-SI"/>
              </w:rPr>
              <w:t xml:space="preserve"> - </w:t>
            </w:r>
            <w:proofErr w:type="spellStart"/>
            <w:r w:rsidRPr="00B91734">
              <w:rPr>
                <w:rFonts w:ascii="Calibri" w:hAnsi="Calibri" w:cs="Calibri"/>
                <w:color w:val="000000"/>
                <w:sz w:val="22"/>
                <w:szCs w:val="22"/>
                <w:lang w:eastAsia="sl-SI"/>
              </w:rPr>
              <w:t>from</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theory</w:t>
            </w:r>
            <w:proofErr w:type="spellEnd"/>
            <w:r w:rsidRPr="00B91734">
              <w:rPr>
                <w:rFonts w:ascii="Calibri" w:hAnsi="Calibri" w:cs="Calibri"/>
                <w:color w:val="000000"/>
                <w:sz w:val="22"/>
                <w:szCs w:val="22"/>
                <w:lang w:eastAsia="sl-SI"/>
              </w:rPr>
              <w:t xml:space="preserve"> to </w:t>
            </w:r>
            <w:proofErr w:type="spellStart"/>
            <w:r w:rsidRPr="00B91734">
              <w:rPr>
                <w:rFonts w:ascii="Calibri" w:hAnsi="Calibri" w:cs="Calibri"/>
                <w:color w:val="000000"/>
                <w:sz w:val="22"/>
                <w:szCs w:val="22"/>
                <w:lang w:eastAsia="sl-SI"/>
              </w:rPr>
              <w:t>practice</w:t>
            </w:r>
            <w:proofErr w:type="spellEnd"/>
            <w:r w:rsidRPr="00B91734">
              <w:rPr>
                <w:rFonts w:ascii="Calibri" w:hAnsi="Calibri" w:cs="Calibri"/>
                <w:color w:val="000000"/>
                <w:sz w:val="22"/>
                <w:szCs w:val="22"/>
                <w:lang w:eastAsia="sl-SI"/>
              </w:rPr>
              <w:t xml:space="preserve">. In N. Ulčnik in Š. Antloga (Ur.), </w:t>
            </w:r>
            <w:r w:rsidRPr="00BA41E6">
              <w:rPr>
                <w:rFonts w:ascii="Calibri" w:hAnsi="Calibri" w:cs="Calibri"/>
                <w:i/>
                <w:iCs/>
                <w:color w:val="000000"/>
                <w:sz w:val="22"/>
                <w:szCs w:val="22"/>
                <w:lang w:eastAsia="sl-SI"/>
              </w:rPr>
              <w:t>Slovenščina na dlani 4</w:t>
            </w:r>
            <w:r w:rsidR="00B91734">
              <w:rPr>
                <w:rFonts w:ascii="Calibri" w:hAnsi="Calibri" w:cs="Calibri"/>
                <w:i/>
                <w:iCs/>
                <w:color w:val="000000"/>
                <w:sz w:val="22"/>
                <w:szCs w:val="22"/>
                <w:lang w:eastAsia="sl-SI"/>
              </w:rPr>
              <w:t>.</w:t>
            </w:r>
            <w:r w:rsidRPr="00BA41E6">
              <w:rPr>
                <w:rFonts w:ascii="Calibri" w:hAnsi="Calibri" w:cs="Calibri"/>
                <w:i/>
                <w:iCs/>
                <w:color w:val="000000"/>
                <w:sz w:val="22"/>
                <w:szCs w:val="22"/>
                <w:lang w:eastAsia="sl-SI"/>
              </w:rPr>
              <w:t xml:space="preserve"> </w:t>
            </w:r>
            <w:r w:rsidRPr="00B91734">
              <w:rPr>
                <w:rFonts w:ascii="Calibri" w:hAnsi="Calibri" w:cs="Calibri"/>
                <w:color w:val="000000"/>
                <w:sz w:val="22"/>
                <w:szCs w:val="22"/>
                <w:lang w:eastAsia="sl-SI"/>
              </w:rPr>
              <w:t xml:space="preserve">Maribor: Univerza v Mariboru, Univerzitetna založba. </w:t>
            </w:r>
            <w:r w:rsidR="00B91734" w:rsidRPr="00B91734">
              <w:rPr>
                <w:rFonts w:ascii="Calibri" w:hAnsi="Calibri" w:cs="Calibri"/>
                <w:color w:val="000000"/>
                <w:sz w:val="22"/>
                <w:szCs w:val="22"/>
                <w:lang w:eastAsia="sl-SI"/>
              </w:rPr>
              <w:t>155-171.</w:t>
            </w:r>
          </w:p>
          <w:p w14:paraId="043004FF" w14:textId="77777777" w:rsidR="00BC1919" w:rsidRPr="00B91734" w:rsidRDefault="00BC1919" w:rsidP="00D03EBB">
            <w:pPr>
              <w:rPr>
                <w:rFonts w:ascii="Calibri" w:hAnsi="Calibri" w:cs="Calibri"/>
                <w:color w:val="000000"/>
                <w:sz w:val="22"/>
                <w:szCs w:val="22"/>
                <w:lang w:eastAsia="sl-SI"/>
              </w:rPr>
            </w:pPr>
          </w:p>
          <w:p w14:paraId="6A5A139A" w14:textId="239AC97A"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Baloh, B. (2019). Kako spodbujati medkulturno in </w:t>
            </w:r>
            <w:proofErr w:type="spellStart"/>
            <w:r w:rsidRPr="00B91734">
              <w:rPr>
                <w:rFonts w:ascii="Calibri" w:hAnsi="Calibri" w:cs="Calibri"/>
                <w:color w:val="000000"/>
                <w:sz w:val="22"/>
                <w:szCs w:val="22"/>
                <w:lang w:eastAsia="sl-SI"/>
              </w:rPr>
              <w:t>medjezikovno</w:t>
            </w:r>
            <w:proofErr w:type="spellEnd"/>
            <w:r w:rsidRPr="00B91734">
              <w:rPr>
                <w:rFonts w:ascii="Calibri" w:hAnsi="Calibri" w:cs="Calibri"/>
                <w:color w:val="000000"/>
                <w:sz w:val="22"/>
                <w:szCs w:val="22"/>
                <w:lang w:eastAsia="sl-SI"/>
              </w:rPr>
              <w:t xml:space="preserve"> zavedanje v čezmejnem prostoru med Strunjanom in Miljami: (projekt EDUKA 2 - čezmejni razredi) = How to </w:t>
            </w:r>
            <w:proofErr w:type="spellStart"/>
            <w:r w:rsidRPr="00B91734">
              <w:rPr>
                <w:rFonts w:ascii="Calibri" w:hAnsi="Calibri" w:cs="Calibri"/>
                <w:color w:val="000000"/>
                <w:sz w:val="22"/>
                <w:szCs w:val="22"/>
                <w:lang w:eastAsia="sl-SI"/>
              </w:rPr>
              <w:t>promote</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intercultural</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and</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interlinguistic</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awareness</w:t>
            </w:r>
            <w:proofErr w:type="spellEnd"/>
            <w:r w:rsidRPr="00B91734">
              <w:rPr>
                <w:rFonts w:ascii="Calibri" w:hAnsi="Calibri" w:cs="Calibri"/>
                <w:color w:val="000000"/>
                <w:sz w:val="22"/>
                <w:szCs w:val="22"/>
                <w:lang w:eastAsia="sl-SI"/>
              </w:rPr>
              <w:t xml:space="preserve"> in </w:t>
            </w:r>
            <w:proofErr w:type="spellStart"/>
            <w:r w:rsidRPr="00B91734">
              <w:rPr>
                <w:rFonts w:ascii="Calibri" w:hAnsi="Calibri" w:cs="Calibri"/>
                <w:color w:val="000000"/>
                <w:sz w:val="22"/>
                <w:szCs w:val="22"/>
                <w:lang w:eastAsia="sl-SI"/>
              </w:rPr>
              <w:t>the</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cross-border</w:t>
            </w:r>
            <w:proofErr w:type="spellEnd"/>
            <w:r w:rsidRPr="00B91734">
              <w:rPr>
                <w:rFonts w:ascii="Calibri" w:hAnsi="Calibri" w:cs="Calibri"/>
                <w:color w:val="000000"/>
                <w:sz w:val="22"/>
                <w:szCs w:val="22"/>
                <w:lang w:eastAsia="sl-SI"/>
              </w:rPr>
              <w:t xml:space="preserve"> area </w:t>
            </w:r>
            <w:proofErr w:type="spellStart"/>
            <w:r w:rsidRPr="00B91734">
              <w:rPr>
                <w:rFonts w:ascii="Calibri" w:hAnsi="Calibri" w:cs="Calibri"/>
                <w:color w:val="000000"/>
                <w:sz w:val="22"/>
                <w:szCs w:val="22"/>
                <w:lang w:eastAsia="sl-SI"/>
              </w:rPr>
              <w:t>between</w:t>
            </w:r>
            <w:proofErr w:type="spellEnd"/>
            <w:r w:rsidRPr="00B91734">
              <w:rPr>
                <w:rFonts w:ascii="Calibri" w:hAnsi="Calibri" w:cs="Calibri"/>
                <w:color w:val="000000"/>
                <w:sz w:val="22"/>
                <w:szCs w:val="22"/>
                <w:lang w:eastAsia="sl-SI"/>
              </w:rPr>
              <w:t xml:space="preserve"> Strunjan </w:t>
            </w:r>
            <w:proofErr w:type="spellStart"/>
            <w:r w:rsidRPr="00B91734">
              <w:rPr>
                <w:rFonts w:ascii="Calibri" w:hAnsi="Calibri" w:cs="Calibri"/>
                <w:color w:val="000000"/>
                <w:sz w:val="22"/>
                <w:szCs w:val="22"/>
                <w:lang w:eastAsia="sl-SI"/>
              </w:rPr>
              <w:t>and</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Muggia</w:t>
            </w:r>
            <w:proofErr w:type="spellEnd"/>
            <w:r w:rsidRPr="00B91734">
              <w:rPr>
                <w:rFonts w:ascii="Calibri" w:hAnsi="Calibri" w:cs="Calibri"/>
                <w:color w:val="000000"/>
                <w:sz w:val="22"/>
                <w:szCs w:val="22"/>
                <w:lang w:eastAsia="sl-SI"/>
              </w:rPr>
              <w:t xml:space="preserve">: (EDUKA 2 </w:t>
            </w:r>
            <w:proofErr w:type="spellStart"/>
            <w:r w:rsidRPr="00B91734">
              <w:rPr>
                <w:rFonts w:ascii="Calibri" w:hAnsi="Calibri" w:cs="Calibri"/>
                <w:color w:val="000000"/>
                <w:sz w:val="22"/>
                <w:szCs w:val="22"/>
                <w:lang w:eastAsia="sl-SI"/>
              </w:rPr>
              <w:t>project</w:t>
            </w:r>
            <w:proofErr w:type="spellEnd"/>
            <w:r w:rsidRPr="00B91734">
              <w:rPr>
                <w:rFonts w:ascii="Calibri" w:hAnsi="Calibri" w:cs="Calibri"/>
                <w:color w:val="000000"/>
                <w:sz w:val="22"/>
                <w:szCs w:val="22"/>
                <w:lang w:eastAsia="sl-SI"/>
              </w:rPr>
              <w:t xml:space="preserve"> - </w:t>
            </w:r>
            <w:proofErr w:type="spellStart"/>
            <w:r w:rsidRPr="00B91734">
              <w:rPr>
                <w:rFonts w:ascii="Calibri" w:hAnsi="Calibri" w:cs="Calibri"/>
                <w:color w:val="000000"/>
                <w:sz w:val="22"/>
                <w:szCs w:val="22"/>
                <w:lang w:eastAsia="sl-SI"/>
              </w:rPr>
              <w:t>cross-border</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classes</w:t>
            </w:r>
            <w:proofErr w:type="spellEnd"/>
            <w:r w:rsidRPr="00B91734">
              <w:rPr>
                <w:rFonts w:ascii="Calibri" w:hAnsi="Calibri" w:cs="Calibri"/>
                <w:color w:val="000000"/>
                <w:sz w:val="22"/>
                <w:szCs w:val="22"/>
                <w:lang w:eastAsia="sl-SI"/>
              </w:rPr>
              <w:t xml:space="preserve">). </w:t>
            </w:r>
            <w:r w:rsidRPr="00BA41E6">
              <w:rPr>
                <w:rFonts w:ascii="Calibri" w:hAnsi="Calibri" w:cs="Calibri"/>
                <w:i/>
                <w:iCs/>
                <w:color w:val="000000"/>
                <w:sz w:val="22"/>
                <w:szCs w:val="22"/>
                <w:lang w:eastAsia="sl-SI"/>
              </w:rPr>
              <w:t>Slovenščina v šoli</w:t>
            </w:r>
            <w:r w:rsidRPr="00B91734">
              <w:rPr>
                <w:rFonts w:ascii="Calibri" w:hAnsi="Calibri" w:cs="Calibri"/>
                <w:color w:val="000000"/>
                <w:sz w:val="22"/>
                <w:szCs w:val="22"/>
                <w:lang w:eastAsia="sl-SI"/>
              </w:rPr>
              <w:t>, 22(3), 4-11.</w:t>
            </w:r>
          </w:p>
          <w:p w14:paraId="1CAEF05C" w14:textId="77777777" w:rsidR="00D03EBB" w:rsidRPr="00B91734" w:rsidRDefault="00D03EBB" w:rsidP="00D03EBB">
            <w:pPr>
              <w:rPr>
                <w:rFonts w:ascii="Calibri" w:hAnsi="Calibri" w:cs="Calibri"/>
                <w:color w:val="000000"/>
                <w:sz w:val="22"/>
                <w:szCs w:val="22"/>
                <w:lang w:eastAsia="sl-SI"/>
              </w:rPr>
            </w:pPr>
          </w:p>
          <w:p w14:paraId="7E47C519" w14:textId="133902F7" w:rsidR="00D03EBB" w:rsidRPr="00B91734"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Baloh, B. (2016). Razvijanje sporazumevalne zmožnosti z neumetnostnimi besedili. </w:t>
            </w:r>
            <w:proofErr w:type="spellStart"/>
            <w:r w:rsidRPr="00BA41E6">
              <w:rPr>
                <w:rFonts w:ascii="Calibri" w:hAnsi="Calibri" w:cs="Calibri"/>
                <w:i/>
                <w:iCs/>
                <w:color w:val="000000"/>
                <w:sz w:val="22"/>
                <w:szCs w:val="22"/>
                <w:lang w:eastAsia="sl-SI"/>
              </w:rPr>
              <w:t>Trends</w:t>
            </w:r>
            <w:proofErr w:type="spellEnd"/>
            <w:r w:rsidRPr="00BA41E6">
              <w:rPr>
                <w:rFonts w:ascii="Calibri" w:hAnsi="Calibri" w:cs="Calibri"/>
                <w:i/>
                <w:iCs/>
                <w:color w:val="000000"/>
                <w:sz w:val="22"/>
                <w:szCs w:val="22"/>
                <w:lang w:eastAsia="sl-SI"/>
              </w:rPr>
              <w:t xml:space="preserve"> </w:t>
            </w:r>
            <w:proofErr w:type="spellStart"/>
            <w:r w:rsidRPr="00BA41E6">
              <w:rPr>
                <w:rFonts w:ascii="Calibri" w:hAnsi="Calibri" w:cs="Calibri"/>
                <w:i/>
                <w:iCs/>
                <w:color w:val="000000"/>
                <w:sz w:val="22"/>
                <w:szCs w:val="22"/>
                <w:lang w:eastAsia="sl-SI"/>
              </w:rPr>
              <w:t>and</w:t>
            </w:r>
            <w:proofErr w:type="spellEnd"/>
            <w:r w:rsidRPr="00BA41E6">
              <w:rPr>
                <w:rFonts w:ascii="Calibri" w:hAnsi="Calibri" w:cs="Calibri"/>
                <w:i/>
                <w:iCs/>
                <w:color w:val="000000"/>
                <w:sz w:val="22"/>
                <w:szCs w:val="22"/>
                <w:lang w:eastAsia="sl-SI"/>
              </w:rPr>
              <w:t xml:space="preserve"> </w:t>
            </w:r>
            <w:proofErr w:type="spellStart"/>
            <w:r w:rsidRPr="00BA41E6">
              <w:rPr>
                <w:rFonts w:ascii="Calibri" w:hAnsi="Calibri" w:cs="Calibri"/>
                <w:i/>
                <w:iCs/>
                <w:color w:val="000000"/>
                <w:sz w:val="22"/>
                <w:szCs w:val="22"/>
                <w:lang w:eastAsia="sl-SI"/>
              </w:rPr>
              <w:t>tendencies</w:t>
            </w:r>
            <w:proofErr w:type="spellEnd"/>
            <w:r w:rsidRPr="00BA41E6">
              <w:rPr>
                <w:rFonts w:ascii="Calibri" w:hAnsi="Calibri" w:cs="Calibri"/>
                <w:i/>
                <w:iCs/>
                <w:color w:val="000000"/>
                <w:sz w:val="22"/>
                <w:szCs w:val="22"/>
                <w:lang w:eastAsia="sl-SI"/>
              </w:rPr>
              <w:t xml:space="preserve"> in modern </w:t>
            </w:r>
            <w:proofErr w:type="spellStart"/>
            <w:r w:rsidRPr="00BA41E6">
              <w:rPr>
                <w:rFonts w:ascii="Calibri" w:hAnsi="Calibri" w:cs="Calibri"/>
                <w:i/>
                <w:iCs/>
                <w:color w:val="000000"/>
                <w:sz w:val="22"/>
                <w:szCs w:val="22"/>
                <w:lang w:eastAsia="sl-SI"/>
              </w:rPr>
              <w:t>philology</w:t>
            </w:r>
            <w:proofErr w:type="spellEnd"/>
            <w:r w:rsidRPr="00BA41E6">
              <w:rPr>
                <w:rFonts w:ascii="Calibri" w:hAnsi="Calibri" w:cs="Calibri"/>
                <w:i/>
                <w:iCs/>
                <w:color w:val="000000"/>
                <w:sz w:val="22"/>
                <w:szCs w:val="22"/>
                <w:lang w:eastAsia="sl-SI"/>
              </w:rPr>
              <w:t>,</w:t>
            </w:r>
            <w:r w:rsidRPr="00B91734">
              <w:rPr>
                <w:rFonts w:ascii="Calibri" w:hAnsi="Calibri" w:cs="Calibri"/>
                <w:color w:val="000000"/>
                <w:sz w:val="22"/>
                <w:szCs w:val="22"/>
                <w:lang w:eastAsia="sl-SI"/>
              </w:rPr>
              <w:t xml:space="preserve"> 169-187.</w:t>
            </w:r>
          </w:p>
          <w:p w14:paraId="22613B75" w14:textId="77777777" w:rsidR="00D03EBB" w:rsidRPr="00B91734" w:rsidRDefault="00D03EBB" w:rsidP="00D03EBB">
            <w:pPr>
              <w:rPr>
                <w:rFonts w:ascii="Calibri" w:hAnsi="Calibri" w:cs="Calibri"/>
                <w:color w:val="000000"/>
                <w:sz w:val="22"/>
                <w:szCs w:val="22"/>
                <w:lang w:eastAsia="sl-SI"/>
              </w:rPr>
            </w:pPr>
          </w:p>
          <w:p w14:paraId="0732B639" w14:textId="1E9F72BA"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Bešter Turk, M. (2003). Obravnava zapisanega neumetnostnega besedila pri pouku slovenščine kot materinščine. In Ivšek, M. (</w:t>
            </w:r>
            <w:r w:rsidR="00B91734">
              <w:rPr>
                <w:rFonts w:ascii="Calibri" w:hAnsi="Calibri" w:cs="Calibri"/>
                <w:color w:val="000000"/>
                <w:sz w:val="22"/>
                <w:szCs w:val="22"/>
                <w:lang w:eastAsia="sl-SI"/>
              </w:rPr>
              <w:t>Ur</w:t>
            </w:r>
            <w:r w:rsidRPr="00B91734">
              <w:rPr>
                <w:rFonts w:ascii="Calibri" w:hAnsi="Calibri" w:cs="Calibri"/>
                <w:color w:val="000000"/>
                <w:sz w:val="22"/>
                <w:szCs w:val="22"/>
                <w:lang w:eastAsia="sl-SI"/>
              </w:rPr>
              <w:t xml:space="preserve">.), </w:t>
            </w:r>
            <w:r w:rsidRPr="00BA41E6">
              <w:rPr>
                <w:rFonts w:ascii="Calibri" w:hAnsi="Calibri" w:cs="Calibri"/>
                <w:i/>
                <w:iCs/>
                <w:color w:val="000000"/>
                <w:sz w:val="22"/>
                <w:szCs w:val="22"/>
                <w:lang w:eastAsia="sl-SI"/>
              </w:rPr>
              <w:t>Pogovor o prebranem besedilu. Strokovno posvetovanje Bralnega društva Slovenije.</w:t>
            </w:r>
            <w:r w:rsidRPr="00B91734">
              <w:rPr>
                <w:rFonts w:ascii="Calibri" w:hAnsi="Calibri" w:cs="Calibri"/>
                <w:color w:val="000000"/>
                <w:sz w:val="22"/>
                <w:szCs w:val="22"/>
                <w:lang w:eastAsia="sl-SI"/>
              </w:rPr>
              <w:t xml:space="preserve"> Ljubljana: Zavod RS za šolstvo.</w:t>
            </w:r>
          </w:p>
          <w:p w14:paraId="3F855D75" w14:textId="77777777" w:rsidR="00D03EBB" w:rsidRPr="00B91734" w:rsidRDefault="00D03EBB" w:rsidP="00D03EBB">
            <w:pPr>
              <w:rPr>
                <w:rFonts w:ascii="Calibri" w:hAnsi="Calibri" w:cs="Calibri"/>
                <w:color w:val="000000"/>
                <w:sz w:val="22"/>
                <w:szCs w:val="22"/>
                <w:lang w:eastAsia="sl-SI"/>
              </w:rPr>
            </w:pPr>
          </w:p>
          <w:p w14:paraId="7A5F268B" w14:textId="77777777"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Križaj Ortar, M., et </w:t>
            </w:r>
            <w:proofErr w:type="spellStart"/>
            <w:r w:rsidRPr="00B91734">
              <w:rPr>
                <w:rFonts w:ascii="Calibri" w:hAnsi="Calibri" w:cs="Calibri"/>
                <w:color w:val="000000"/>
                <w:sz w:val="22"/>
                <w:szCs w:val="22"/>
                <w:lang w:eastAsia="sl-SI"/>
              </w:rPr>
              <w:t>al</w:t>
            </w:r>
            <w:proofErr w:type="spellEnd"/>
            <w:r w:rsidRPr="00B91734">
              <w:rPr>
                <w:rFonts w:ascii="Calibri" w:hAnsi="Calibri" w:cs="Calibri"/>
                <w:color w:val="000000"/>
                <w:sz w:val="22"/>
                <w:szCs w:val="22"/>
                <w:lang w:eastAsia="sl-SI"/>
              </w:rPr>
              <w:t xml:space="preserve">. (2000). </w:t>
            </w:r>
            <w:r w:rsidRPr="00BA41E6">
              <w:rPr>
                <w:rFonts w:ascii="Calibri" w:hAnsi="Calibri" w:cs="Calibri"/>
                <w:i/>
                <w:iCs/>
                <w:color w:val="000000"/>
                <w:sz w:val="22"/>
                <w:szCs w:val="22"/>
                <w:lang w:eastAsia="sl-SI"/>
              </w:rPr>
              <w:t>Slovenščina v 1. triletju osnovne šole</w:t>
            </w:r>
            <w:r w:rsidRPr="00B91734">
              <w:rPr>
                <w:rFonts w:ascii="Calibri" w:hAnsi="Calibri" w:cs="Calibri"/>
                <w:color w:val="000000"/>
                <w:sz w:val="22"/>
                <w:szCs w:val="22"/>
                <w:lang w:eastAsia="sl-SI"/>
              </w:rPr>
              <w:t xml:space="preserve">. Trzin: </w:t>
            </w:r>
            <w:proofErr w:type="spellStart"/>
            <w:r w:rsidRPr="00B91734">
              <w:rPr>
                <w:rFonts w:ascii="Calibri" w:hAnsi="Calibri" w:cs="Calibri"/>
                <w:color w:val="000000"/>
                <w:sz w:val="22"/>
                <w:szCs w:val="22"/>
                <w:lang w:eastAsia="sl-SI"/>
              </w:rPr>
              <w:t>Izolit</w:t>
            </w:r>
            <w:proofErr w:type="spellEnd"/>
            <w:r w:rsidRPr="00B91734">
              <w:rPr>
                <w:rFonts w:ascii="Calibri" w:hAnsi="Calibri" w:cs="Calibri"/>
                <w:color w:val="000000"/>
                <w:sz w:val="22"/>
                <w:szCs w:val="22"/>
                <w:lang w:eastAsia="sl-SI"/>
              </w:rPr>
              <w:t>.</w:t>
            </w:r>
          </w:p>
          <w:p w14:paraId="2F56A8EB" w14:textId="77777777" w:rsidR="00D03EBB" w:rsidRPr="00B91734" w:rsidRDefault="00D03EBB" w:rsidP="00D03EBB">
            <w:pPr>
              <w:rPr>
                <w:rFonts w:ascii="Calibri" w:hAnsi="Calibri" w:cs="Calibri"/>
                <w:color w:val="000000"/>
                <w:sz w:val="22"/>
                <w:szCs w:val="22"/>
                <w:lang w:eastAsia="sl-SI"/>
              </w:rPr>
            </w:pPr>
          </w:p>
          <w:p w14:paraId="2A9B141E" w14:textId="77777777"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Kunst Gnamuš, O. (1992). </w:t>
            </w:r>
            <w:r w:rsidRPr="00BA41E6">
              <w:rPr>
                <w:rFonts w:ascii="Calibri" w:hAnsi="Calibri" w:cs="Calibri"/>
                <w:i/>
                <w:iCs/>
                <w:color w:val="000000"/>
                <w:sz w:val="22"/>
                <w:szCs w:val="22"/>
                <w:lang w:eastAsia="sl-SI"/>
              </w:rPr>
              <w:t>Sporazumevanje in spoznavanje jezika</w:t>
            </w:r>
            <w:r w:rsidRPr="00B91734">
              <w:rPr>
                <w:rFonts w:ascii="Calibri" w:hAnsi="Calibri" w:cs="Calibri"/>
                <w:color w:val="000000"/>
                <w:sz w:val="22"/>
                <w:szCs w:val="22"/>
                <w:lang w:eastAsia="sl-SI"/>
              </w:rPr>
              <w:t>. Ljubljana: DZS.</w:t>
            </w:r>
          </w:p>
          <w:p w14:paraId="1A5F8716" w14:textId="77777777" w:rsidR="00D03EBB" w:rsidRPr="00B91734" w:rsidRDefault="00D03EBB" w:rsidP="00D03EBB">
            <w:pPr>
              <w:rPr>
                <w:rFonts w:ascii="Calibri" w:hAnsi="Calibri" w:cs="Calibri"/>
                <w:color w:val="000000"/>
                <w:sz w:val="22"/>
                <w:szCs w:val="22"/>
                <w:lang w:eastAsia="sl-SI"/>
              </w:rPr>
            </w:pPr>
          </w:p>
          <w:p w14:paraId="5DCE15B5" w14:textId="77777777" w:rsidR="00D03EBB" w:rsidRPr="00B91734"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Medved Udovič, V., et </w:t>
            </w:r>
            <w:proofErr w:type="spellStart"/>
            <w:r w:rsidRPr="00B91734">
              <w:rPr>
                <w:rFonts w:ascii="Calibri" w:hAnsi="Calibri" w:cs="Calibri"/>
                <w:color w:val="000000"/>
                <w:sz w:val="22"/>
                <w:szCs w:val="22"/>
                <w:lang w:eastAsia="sl-SI"/>
              </w:rPr>
              <w:t>al</w:t>
            </w:r>
            <w:proofErr w:type="spellEnd"/>
            <w:r w:rsidRPr="00B91734">
              <w:rPr>
                <w:rFonts w:ascii="Calibri" w:hAnsi="Calibri" w:cs="Calibri"/>
                <w:color w:val="000000"/>
                <w:sz w:val="22"/>
                <w:szCs w:val="22"/>
                <w:lang w:eastAsia="sl-SI"/>
              </w:rPr>
              <w:t xml:space="preserve">. (2009). </w:t>
            </w:r>
            <w:r w:rsidRPr="00BA41E6">
              <w:rPr>
                <w:rFonts w:ascii="Calibri" w:hAnsi="Calibri" w:cs="Calibri"/>
                <w:i/>
                <w:iCs/>
                <w:color w:val="000000"/>
                <w:sz w:val="22"/>
                <w:szCs w:val="22"/>
                <w:lang w:eastAsia="sl-SI"/>
              </w:rPr>
              <w:t>Priročnik Mladinske knjige Založbe za učitelje v 1. razredu osnovne šole.</w:t>
            </w:r>
          </w:p>
          <w:p w14:paraId="46239BDE" w14:textId="77777777" w:rsidR="00D03EBB" w:rsidRPr="00B91734" w:rsidRDefault="00D03EBB" w:rsidP="00D03EBB">
            <w:pPr>
              <w:rPr>
                <w:rFonts w:ascii="Calibri" w:hAnsi="Calibri" w:cs="Calibri"/>
                <w:color w:val="000000"/>
                <w:sz w:val="22"/>
                <w:szCs w:val="22"/>
                <w:lang w:eastAsia="sl-SI"/>
              </w:rPr>
            </w:pPr>
          </w:p>
          <w:p w14:paraId="5F1F68B1" w14:textId="77777777"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Plut Pregelj, L. (1990). </w:t>
            </w:r>
            <w:r w:rsidRPr="00BA41E6">
              <w:rPr>
                <w:rFonts w:ascii="Calibri" w:hAnsi="Calibri" w:cs="Calibri"/>
                <w:i/>
                <w:iCs/>
                <w:color w:val="000000"/>
                <w:sz w:val="22"/>
                <w:szCs w:val="22"/>
                <w:lang w:eastAsia="sl-SI"/>
              </w:rPr>
              <w:t>Učenje ob poslušanju</w:t>
            </w:r>
            <w:r w:rsidRPr="00B91734">
              <w:rPr>
                <w:rFonts w:ascii="Calibri" w:hAnsi="Calibri" w:cs="Calibri"/>
                <w:color w:val="000000"/>
                <w:sz w:val="22"/>
                <w:szCs w:val="22"/>
                <w:lang w:eastAsia="sl-SI"/>
              </w:rPr>
              <w:t>. Ljubljana: DZS.</w:t>
            </w:r>
          </w:p>
          <w:p w14:paraId="53002E5C" w14:textId="77777777" w:rsidR="00D03EBB" w:rsidRPr="00B91734" w:rsidRDefault="00D03EBB" w:rsidP="00D03EBB">
            <w:pPr>
              <w:rPr>
                <w:rFonts w:ascii="Calibri" w:hAnsi="Calibri" w:cs="Calibri"/>
                <w:color w:val="000000"/>
                <w:sz w:val="22"/>
                <w:szCs w:val="22"/>
                <w:lang w:eastAsia="sl-SI"/>
              </w:rPr>
            </w:pPr>
          </w:p>
          <w:p w14:paraId="48FF5404" w14:textId="77777777" w:rsidR="00D03EBB" w:rsidRPr="00B91734" w:rsidRDefault="00D03EBB" w:rsidP="00D03EBB">
            <w:pPr>
              <w:rPr>
                <w:rFonts w:ascii="Calibri" w:hAnsi="Calibri" w:cs="Calibri"/>
                <w:color w:val="000000"/>
                <w:sz w:val="22"/>
                <w:szCs w:val="22"/>
                <w:lang w:eastAsia="sl-SI"/>
              </w:rPr>
            </w:pPr>
            <w:r w:rsidRPr="00BA41E6">
              <w:rPr>
                <w:rFonts w:ascii="Calibri" w:hAnsi="Calibri" w:cs="Calibri"/>
                <w:i/>
                <w:iCs/>
                <w:color w:val="000000"/>
                <w:sz w:val="22"/>
                <w:szCs w:val="22"/>
                <w:lang w:eastAsia="sl-SI"/>
              </w:rPr>
              <w:t>Učni načrt za predmet slovenščina v 1. in 2. vzgojno-izobraževalnem obdobju</w:t>
            </w:r>
            <w:r w:rsidRPr="00B91734">
              <w:rPr>
                <w:rFonts w:ascii="Calibri" w:hAnsi="Calibri" w:cs="Calibri"/>
                <w:color w:val="000000"/>
                <w:sz w:val="22"/>
                <w:szCs w:val="22"/>
                <w:lang w:eastAsia="sl-SI"/>
              </w:rPr>
              <w:t>. (2018). Ljubljana: Zavod RS za šolstvo.</w:t>
            </w:r>
          </w:p>
          <w:p w14:paraId="0646FA11" w14:textId="77777777" w:rsidR="00D03EBB" w:rsidRPr="00B91734" w:rsidRDefault="00D03EBB" w:rsidP="00D03EBB">
            <w:pPr>
              <w:rPr>
                <w:rFonts w:ascii="Calibri" w:hAnsi="Calibri" w:cs="Calibri"/>
                <w:color w:val="000000"/>
                <w:sz w:val="22"/>
                <w:szCs w:val="22"/>
                <w:lang w:eastAsia="sl-SI"/>
              </w:rPr>
            </w:pPr>
          </w:p>
          <w:p w14:paraId="6BF42521" w14:textId="77777777" w:rsidR="00D03EBB" w:rsidRPr="00B91734"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Žerdin, T. (2003). </w:t>
            </w:r>
            <w:r w:rsidRPr="00BA41E6">
              <w:rPr>
                <w:rFonts w:ascii="Calibri" w:hAnsi="Calibri" w:cs="Calibri"/>
                <w:i/>
                <w:iCs/>
                <w:color w:val="000000"/>
                <w:sz w:val="22"/>
                <w:szCs w:val="22"/>
                <w:lang w:eastAsia="sl-SI"/>
              </w:rPr>
              <w:t>Motnje v razvoju jezika, branja in pisanja /kako jih odkrivamo in odpravljamo/.</w:t>
            </w:r>
            <w:r w:rsidRPr="00B91734">
              <w:rPr>
                <w:rFonts w:ascii="Calibri" w:hAnsi="Calibri" w:cs="Calibri"/>
                <w:color w:val="000000"/>
                <w:sz w:val="22"/>
                <w:szCs w:val="22"/>
                <w:lang w:eastAsia="sl-SI"/>
              </w:rPr>
              <w:t xml:space="preserve"> Ljubljana: Svetovalni center za otroke, mladostnike in starše ter Društvo Bravo.</w:t>
            </w:r>
          </w:p>
          <w:p w14:paraId="104163B8" w14:textId="77777777" w:rsidR="00D03EBB" w:rsidRPr="00D03EBB" w:rsidRDefault="00D03EBB" w:rsidP="00D03EBB">
            <w:pPr>
              <w:rPr>
                <w:rFonts w:ascii="Calibri" w:hAnsi="Calibri" w:cs="Calibri"/>
                <w:color w:val="000000"/>
                <w:sz w:val="22"/>
                <w:szCs w:val="22"/>
                <w:lang w:eastAsia="sl-SI"/>
              </w:rPr>
            </w:pPr>
          </w:p>
          <w:p w14:paraId="7C9C10F7" w14:textId="121D0C09" w:rsidR="003445B3" w:rsidRPr="008F7095" w:rsidRDefault="003445B3" w:rsidP="00BA41E6">
            <w:pPr>
              <w:pStyle w:val="Default"/>
              <w:rPr>
                <w:rFonts w:ascii="Calibri" w:hAnsi="Calibri" w:cs="Calibri"/>
                <w:color w:val="auto"/>
                <w:sz w:val="22"/>
                <w:szCs w:val="22"/>
              </w:rPr>
            </w:pPr>
            <w:r w:rsidRPr="008F7095">
              <w:rPr>
                <w:rFonts w:ascii="Calibri" w:hAnsi="Calibri" w:cs="Calibri"/>
                <w:color w:val="auto"/>
                <w:sz w:val="22"/>
                <w:szCs w:val="22"/>
              </w:rPr>
              <w:t xml:space="preserve"> </w:t>
            </w:r>
          </w:p>
        </w:tc>
      </w:tr>
      <w:tr w:rsidR="003445B3" w:rsidRPr="008F7095" w14:paraId="051427E9" w14:textId="77777777" w:rsidTr="006D0CCF">
        <w:trPr>
          <w:trHeight w:val="73"/>
        </w:trPr>
        <w:tc>
          <w:tcPr>
            <w:tcW w:w="4720" w:type="dxa"/>
            <w:gridSpan w:val="2"/>
            <w:tcBorders>
              <w:top w:val="nil"/>
              <w:left w:val="nil"/>
              <w:bottom w:val="single" w:sz="4" w:space="0" w:color="auto"/>
              <w:right w:val="nil"/>
            </w:tcBorders>
          </w:tcPr>
          <w:p w14:paraId="6856FBDC" w14:textId="77777777" w:rsidR="003445B3" w:rsidRPr="008F7095" w:rsidRDefault="003445B3" w:rsidP="006D0CCF">
            <w:pPr>
              <w:rPr>
                <w:rFonts w:ascii="Calibri" w:hAnsi="Calibri" w:cs="Calibri"/>
                <w:b/>
                <w:bCs/>
                <w:sz w:val="22"/>
                <w:szCs w:val="22"/>
              </w:rPr>
            </w:pPr>
          </w:p>
          <w:p w14:paraId="6C091ECE"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4EFB6A7"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B3EFB35" w14:textId="77777777" w:rsidR="003445B3" w:rsidRPr="008F7095" w:rsidRDefault="003445B3" w:rsidP="006D0CCF">
            <w:pPr>
              <w:rPr>
                <w:rFonts w:ascii="Calibri" w:hAnsi="Calibri" w:cs="Calibri"/>
                <w:b/>
                <w:sz w:val="22"/>
                <w:szCs w:val="22"/>
              </w:rPr>
            </w:pPr>
          </w:p>
          <w:p w14:paraId="6A381896"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3445B3" w:rsidRPr="008F7095" w14:paraId="5C45410A" w14:textId="77777777" w:rsidTr="006D0CCF">
        <w:trPr>
          <w:trHeight w:val="693"/>
        </w:trPr>
        <w:tc>
          <w:tcPr>
            <w:tcW w:w="4720" w:type="dxa"/>
            <w:gridSpan w:val="2"/>
            <w:tcBorders>
              <w:top w:val="single" w:sz="4" w:space="0" w:color="auto"/>
              <w:left w:val="single" w:sz="4" w:space="0" w:color="auto"/>
              <w:bottom w:val="single" w:sz="4" w:space="0" w:color="auto"/>
              <w:right w:val="single" w:sz="4" w:space="0" w:color="auto"/>
            </w:tcBorders>
          </w:tcPr>
          <w:p w14:paraId="714BBAF5"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Cilji:</w:t>
            </w:r>
          </w:p>
          <w:p w14:paraId="01503461"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zakonitosti vzgojno-izobraževalnega dela pri predmetu slovenščina v 1. in 2. obdobju osnovne šole ter se teoretično in praktično usposablja za samostojno delo v razredu.</w:t>
            </w:r>
          </w:p>
          <w:p w14:paraId="7CF62BF3" w14:textId="77777777" w:rsidR="003445B3" w:rsidRPr="008F7095" w:rsidRDefault="003445B3" w:rsidP="006D0CCF">
            <w:pPr>
              <w:pStyle w:val="Vnos"/>
              <w:jc w:val="left"/>
              <w:rPr>
                <w:rFonts w:ascii="Calibri" w:hAnsi="Calibri" w:cs="Calibri"/>
                <w:sz w:val="22"/>
                <w:szCs w:val="22"/>
              </w:rPr>
            </w:pPr>
          </w:p>
          <w:p w14:paraId="0B010AC2"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Splošne kompetence:</w:t>
            </w:r>
          </w:p>
          <w:p w14:paraId="42066EB2"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 xml:space="preserve">Razumevanje osnovnih konceptov znanstvenih izhodišč stroke, ki študenta/-ko usmerjajo k analiziranju in reševanju problemov. </w:t>
            </w:r>
          </w:p>
          <w:p w14:paraId="0BD181AD"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t>Razvijanje jezikovne zmožnosti in s tem povečevanje možnosti za zaposlitev, nadaljnje izobraževanje in prostočasne aktivnosti.</w:t>
            </w:r>
          </w:p>
          <w:p w14:paraId="7F68899C"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t>Razvijanje zmožnosti za iskanje, izbiro in uporabo relevantnih podatkov in informacij izmed neskončnih možnosti, ki jih ponujajo pisni viri in sodobna tehnologija.</w:t>
            </w:r>
          </w:p>
          <w:p w14:paraId="6874159D" w14:textId="77777777" w:rsidR="003445B3" w:rsidRPr="008F7095" w:rsidRDefault="003445B3" w:rsidP="006D0CCF">
            <w:pPr>
              <w:tabs>
                <w:tab w:val="num" w:pos="360"/>
              </w:tabs>
              <w:ind w:left="360" w:hanging="360"/>
              <w:rPr>
                <w:rFonts w:ascii="Calibri" w:hAnsi="Calibri" w:cs="Calibri"/>
                <w:sz w:val="22"/>
                <w:szCs w:val="22"/>
              </w:rPr>
            </w:pPr>
          </w:p>
          <w:p w14:paraId="486E1043" w14:textId="77777777" w:rsidR="003445B3" w:rsidRPr="008F7095" w:rsidRDefault="003445B3"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4172A737"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 xml:space="preserve">Razvijanje komunikacijskih spretnosti in sposobnosti navezovanja stikov. </w:t>
            </w:r>
          </w:p>
          <w:p w14:paraId="6685D0C1"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Poznavanje zakonitosti učno-vzgojnega procesa učenja in poučevanja pismenosti ter jezikovnih vsebin.</w:t>
            </w:r>
          </w:p>
          <w:p w14:paraId="36A66BE8"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 xml:space="preserve">Konceptualno razumevanje </w:t>
            </w:r>
            <w:proofErr w:type="spellStart"/>
            <w:r w:rsidRPr="008F7095">
              <w:rPr>
                <w:rFonts w:ascii="Calibri" w:hAnsi="Calibri" w:cs="Calibri"/>
                <w:sz w:val="22"/>
                <w:szCs w:val="22"/>
              </w:rPr>
              <w:t>specialnodidaktičnega</w:t>
            </w:r>
            <w:proofErr w:type="spellEnd"/>
            <w:r w:rsidRPr="008F7095">
              <w:rPr>
                <w:rFonts w:ascii="Calibri" w:hAnsi="Calibri" w:cs="Calibri"/>
                <w:sz w:val="22"/>
                <w:szCs w:val="22"/>
              </w:rPr>
              <w:t xml:space="preserve"> področja slovenskega jezika in književnosti ter pridobitev praktičnih znanj za (zgodnje) učenje in poučevanje slovenščine.</w:t>
            </w:r>
          </w:p>
        </w:tc>
        <w:tc>
          <w:tcPr>
            <w:tcW w:w="152" w:type="dxa"/>
            <w:gridSpan w:val="2"/>
            <w:tcBorders>
              <w:top w:val="nil"/>
              <w:left w:val="single" w:sz="4" w:space="0" w:color="auto"/>
              <w:bottom w:val="nil"/>
              <w:right w:val="single" w:sz="4" w:space="0" w:color="auto"/>
            </w:tcBorders>
          </w:tcPr>
          <w:p w14:paraId="29867D6C" w14:textId="77777777" w:rsidR="003445B3" w:rsidRPr="008F7095" w:rsidRDefault="003445B3"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7865F6B"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690754C6"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 get to know the laws of educational work in the subject Slovenian in the 1st and 2nd cycle of basic school and get trained theoretically and practically for independent work in the classroom.</w:t>
            </w:r>
          </w:p>
          <w:p w14:paraId="594C2604"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95B4B7B"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Understanding the basic concepts of scientific premises of the profession that guide the student into analysing and solving problems.</w:t>
            </w:r>
          </w:p>
          <w:p w14:paraId="1E6B9A55"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t>Language development, and thereby increasing opportunities for employment, further education and leisure activities.</w:t>
            </w:r>
          </w:p>
          <w:p w14:paraId="210C70E5"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t>Developing capabilities for search, selection and use of relevant data and information from among the countless possibilities offered by written sources and modern technology.</w:t>
            </w:r>
          </w:p>
          <w:p w14:paraId="7553B5A3" w14:textId="77777777" w:rsidR="003445B3" w:rsidRPr="008F7095" w:rsidRDefault="003445B3" w:rsidP="006D0CCF">
            <w:pPr>
              <w:rPr>
                <w:rFonts w:ascii="Calibri" w:hAnsi="Calibri" w:cs="Calibri"/>
                <w:sz w:val="22"/>
                <w:szCs w:val="22"/>
                <w:lang w:val="en-GB"/>
              </w:rPr>
            </w:pPr>
          </w:p>
          <w:p w14:paraId="276C341D"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7D1806C9"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1DC94D73"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4EACF524"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Conceptual understanding of special didactic field of Slovenian language and literature, and the acquisition of practical skills for (early) learning and teaching of Slovenian.</w:t>
            </w:r>
          </w:p>
        </w:tc>
      </w:tr>
      <w:tr w:rsidR="003445B3" w:rsidRPr="008F7095" w14:paraId="48C31288" w14:textId="77777777" w:rsidTr="006D0CCF">
        <w:trPr>
          <w:trHeight w:val="117"/>
        </w:trPr>
        <w:tc>
          <w:tcPr>
            <w:tcW w:w="4730" w:type="dxa"/>
            <w:gridSpan w:val="3"/>
            <w:tcBorders>
              <w:top w:val="nil"/>
              <w:left w:val="nil"/>
              <w:bottom w:val="single" w:sz="4" w:space="0" w:color="auto"/>
              <w:right w:val="nil"/>
            </w:tcBorders>
          </w:tcPr>
          <w:p w14:paraId="67DD0A1A" w14:textId="77777777" w:rsidR="003445B3" w:rsidRPr="008F7095" w:rsidRDefault="003445B3" w:rsidP="006D0CCF">
            <w:pPr>
              <w:rPr>
                <w:rFonts w:ascii="Calibri" w:hAnsi="Calibri" w:cs="Calibri"/>
                <w:b/>
                <w:sz w:val="22"/>
                <w:szCs w:val="22"/>
              </w:rPr>
            </w:pPr>
          </w:p>
          <w:p w14:paraId="25D96FBF"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21A0C63C" w14:textId="77777777" w:rsidR="003445B3" w:rsidRPr="008F7095" w:rsidRDefault="003445B3" w:rsidP="006D0CCF">
            <w:pPr>
              <w:rPr>
                <w:rFonts w:ascii="Calibri" w:hAnsi="Calibri" w:cs="Calibri"/>
                <w:b/>
                <w:sz w:val="22"/>
                <w:szCs w:val="22"/>
              </w:rPr>
            </w:pPr>
          </w:p>
          <w:p w14:paraId="2FE1A917"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F20A128" w14:textId="77777777" w:rsidR="003445B3" w:rsidRPr="008F7095" w:rsidRDefault="003445B3" w:rsidP="006D0CCF">
            <w:pPr>
              <w:rPr>
                <w:rFonts w:ascii="Calibri" w:hAnsi="Calibri" w:cs="Calibri"/>
                <w:b/>
                <w:sz w:val="22"/>
                <w:szCs w:val="22"/>
              </w:rPr>
            </w:pPr>
          </w:p>
          <w:p w14:paraId="21D37884"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3445B3" w:rsidRPr="008F7095" w14:paraId="36CA2145" w14:textId="77777777" w:rsidTr="006D0CCF">
        <w:trPr>
          <w:trHeight w:val="2111"/>
        </w:trPr>
        <w:tc>
          <w:tcPr>
            <w:tcW w:w="4730" w:type="dxa"/>
            <w:gridSpan w:val="3"/>
            <w:tcBorders>
              <w:top w:val="single" w:sz="4" w:space="0" w:color="auto"/>
              <w:left w:val="single" w:sz="4" w:space="0" w:color="auto"/>
              <w:bottom w:val="nil"/>
              <w:right w:val="single" w:sz="4" w:space="0" w:color="auto"/>
            </w:tcBorders>
          </w:tcPr>
          <w:p w14:paraId="7EAAB62E"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14:paraId="761C0D8D"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2D40CA64"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 xml:space="preserve"> pozna razvoj predmetnega področja didaktike slovenskega jezika in književnosti kot znanstvene discipline,</w:t>
            </w:r>
          </w:p>
          <w:p w14:paraId="29A13506"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pozna in upošteva ključne dejavnike, potrebne za oblikovanju sodobnih poučevalnih modelov slovenščine v 1. in 2. obdobju devetletke,</w:t>
            </w:r>
          </w:p>
          <w:p w14:paraId="287BE0BA"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pozna kriterije, ki določajo sodobne načine preverjanja in ocenjevanja znanja glede na cilje in standarde znanja slovenščine.</w:t>
            </w:r>
          </w:p>
          <w:p w14:paraId="3369063B" w14:textId="77777777" w:rsidR="003445B3" w:rsidRPr="008F7095" w:rsidRDefault="003445B3" w:rsidP="006D0CCF">
            <w:pPr>
              <w:rPr>
                <w:rFonts w:ascii="Calibri" w:hAnsi="Calibri" w:cs="Calibri"/>
                <w:sz w:val="22"/>
                <w:szCs w:val="22"/>
              </w:rPr>
            </w:pPr>
          </w:p>
          <w:p w14:paraId="5F20C3EC"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0709214F"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044F8EBF" w14:textId="77777777" w:rsidR="003445B3" w:rsidRPr="008F7095" w:rsidRDefault="003445B3" w:rsidP="003445B3">
            <w:pPr>
              <w:pStyle w:val="Vnos"/>
              <w:numPr>
                <w:ilvl w:val="0"/>
                <w:numId w:val="14"/>
              </w:numPr>
              <w:jc w:val="left"/>
              <w:rPr>
                <w:rFonts w:ascii="Calibri" w:hAnsi="Calibri" w:cs="Calibri"/>
                <w:sz w:val="22"/>
                <w:szCs w:val="22"/>
              </w:rPr>
            </w:pPr>
            <w:r w:rsidRPr="008F7095">
              <w:rPr>
                <w:rFonts w:ascii="Calibri" w:hAnsi="Calibri" w:cs="Calibri"/>
                <w:sz w:val="22"/>
                <w:szCs w:val="22"/>
              </w:rPr>
              <w:t>je sposoben/-na  učinkovito izpeljati poučevalne modele tako za (pred) opismenjevanje kot neumetnostna besedila,</w:t>
            </w:r>
          </w:p>
          <w:p w14:paraId="7B23EDF4" w14:textId="77777777" w:rsidR="003445B3" w:rsidRPr="008F7095" w:rsidRDefault="003445B3" w:rsidP="003445B3">
            <w:pPr>
              <w:pStyle w:val="Vnos"/>
              <w:numPr>
                <w:ilvl w:val="0"/>
                <w:numId w:val="14"/>
              </w:numPr>
              <w:jc w:val="left"/>
              <w:rPr>
                <w:rFonts w:ascii="Calibri" w:hAnsi="Calibri" w:cs="Calibri"/>
                <w:sz w:val="22"/>
                <w:szCs w:val="22"/>
              </w:rPr>
            </w:pPr>
            <w:r w:rsidRPr="008F7095">
              <w:rPr>
                <w:rFonts w:ascii="Calibri" w:hAnsi="Calibri" w:cs="Calibri"/>
                <w:sz w:val="22"/>
                <w:szCs w:val="22"/>
              </w:rPr>
              <w:lastRenderedPageBreak/>
              <w:t>zna načrtovati letno pripravo in jo smiselno prilagajati otrokovim zmožnostim, potrebam ter zastavljenim ciljem slovenščine.</w:t>
            </w:r>
          </w:p>
          <w:p w14:paraId="2C6CAF2A" w14:textId="77777777" w:rsidR="003445B3" w:rsidRPr="008F7095" w:rsidRDefault="003445B3" w:rsidP="006D0CCF">
            <w:pPr>
              <w:rPr>
                <w:rFonts w:ascii="Calibri" w:hAnsi="Calibri" w:cs="Calibri"/>
                <w:sz w:val="22"/>
                <w:szCs w:val="22"/>
              </w:rPr>
            </w:pPr>
          </w:p>
          <w:p w14:paraId="6088AC1B"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763F7D71"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slovenščine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7CBC5EFE" w14:textId="77777777" w:rsidR="003445B3" w:rsidRPr="008F7095" w:rsidRDefault="003445B3" w:rsidP="006D0CCF">
            <w:pPr>
              <w:rPr>
                <w:rFonts w:ascii="Calibri" w:hAnsi="Calibri" w:cs="Calibri"/>
                <w:sz w:val="22"/>
                <w:szCs w:val="22"/>
              </w:rPr>
            </w:pPr>
          </w:p>
          <w:p w14:paraId="61953BB8" w14:textId="77777777" w:rsidR="003445B3" w:rsidRPr="008F7095" w:rsidRDefault="003445B3" w:rsidP="006D0CCF">
            <w:pPr>
              <w:rPr>
                <w:rFonts w:ascii="Calibri" w:hAnsi="Calibri" w:cs="Calibri"/>
                <w:sz w:val="22"/>
                <w:szCs w:val="22"/>
              </w:rPr>
            </w:pPr>
          </w:p>
          <w:p w14:paraId="3520EF04" w14:textId="77777777" w:rsidR="003445B3" w:rsidRPr="008F7095" w:rsidRDefault="003445B3"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4B7E38E1"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458F411"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w:t>
            </w:r>
          </w:p>
          <w:p w14:paraId="23981255"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14:paraId="1C041EC6"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14:paraId="651D47E0"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14:paraId="2F5B5430"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DB979EC"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w:t>
            </w:r>
          </w:p>
          <w:p w14:paraId="2F872D53" w14:textId="77777777" w:rsidR="003445B3" w:rsidRPr="008F7095" w:rsidRDefault="003445B3" w:rsidP="003445B3">
            <w:pPr>
              <w:numPr>
                <w:ilvl w:val="0"/>
                <w:numId w:val="13"/>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14:paraId="6FE293C7" w14:textId="77777777" w:rsidR="003445B3" w:rsidRPr="008F7095" w:rsidRDefault="003445B3" w:rsidP="003445B3">
            <w:pPr>
              <w:numPr>
                <w:ilvl w:val="0"/>
                <w:numId w:val="13"/>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Slovenian.</w:t>
            </w:r>
          </w:p>
          <w:p w14:paraId="624C3632"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0C81493"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in relation to the implementation of the set goals and the performance of children. They justify their conduct on the basis of modern theoretical principles and practical work with children.</w:t>
            </w:r>
          </w:p>
        </w:tc>
      </w:tr>
      <w:tr w:rsidR="003445B3" w:rsidRPr="008F7095" w14:paraId="67CC11C2"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036B340E" w14:textId="77777777" w:rsidR="003445B3" w:rsidRPr="008F7095" w:rsidRDefault="003445B3"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2B8A459" w14:textId="77777777" w:rsidR="003445B3" w:rsidRPr="008F7095" w:rsidRDefault="003445B3"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085CB11" w14:textId="77777777" w:rsidR="003445B3" w:rsidRPr="008F7095" w:rsidRDefault="003445B3" w:rsidP="006D0CCF">
            <w:pPr>
              <w:rPr>
                <w:rFonts w:ascii="Calibri" w:hAnsi="Calibri" w:cs="Calibri"/>
                <w:sz w:val="22"/>
                <w:szCs w:val="22"/>
              </w:rPr>
            </w:pPr>
          </w:p>
        </w:tc>
      </w:tr>
      <w:tr w:rsidR="003445B3" w:rsidRPr="008F7095" w14:paraId="285ED980" w14:textId="77777777" w:rsidTr="006D0CCF">
        <w:tc>
          <w:tcPr>
            <w:tcW w:w="4730" w:type="dxa"/>
            <w:gridSpan w:val="3"/>
            <w:tcBorders>
              <w:top w:val="nil"/>
              <w:left w:val="nil"/>
              <w:bottom w:val="single" w:sz="4" w:space="0" w:color="auto"/>
              <w:right w:val="nil"/>
            </w:tcBorders>
          </w:tcPr>
          <w:p w14:paraId="1AD21D5D" w14:textId="77777777" w:rsidR="003445B3" w:rsidRPr="008F7095" w:rsidRDefault="003445B3" w:rsidP="006D0CCF">
            <w:pPr>
              <w:rPr>
                <w:rFonts w:ascii="Calibri" w:hAnsi="Calibri" w:cs="Calibri"/>
                <w:b/>
                <w:sz w:val="22"/>
                <w:szCs w:val="22"/>
              </w:rPr>
            </w:pPr>
          </w:p>
          <w:p w14:paraId="09BD431E"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CC49091" w14:textId="77777777" w:rsidR="003445B3" w:rsidRPr="008F7095" w:rsidRDefault="003445B3" w:rsidP="006D0CCF">
            <w:pPr>
              <w:rPr>
                <w:rFonts w:ascii="Calibri" w:hAnsi="Calibri" w:cs="Calibri"/>
                <w:b/>
                <w:sz w:val="22"/>
                <w:szCs w:val="22"/>
              </w:rPr>
            </w:pPr>
          </w:p>
          <w:p w14:paraId="5BEAED21"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E97FEC0" w14:textId="77777777" w:rsidR="003445B3" w:rsidRPr="008F7095" w:rsidRDefault="003445B3" w:rsidP="006D0CCF">
            <w:pPr>
              <w:rPr>
                <w:rFonts w:ascii="Calibri" w:hAnsi="Calibri" w:cs="Calibri"/>
                <w:b/>
                <w:sz w:val="22"/>
                <w:szCs w:val="22"/>
              </w:rPr>
            </w:pPr>
          </w:p>
          <w:p w14:paraId="0814FDF2"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3445B3" w:rsidRPr="008F7095" w14:paraId="3BE723F4" w14:textId="77777777" w:rsidTr="006D0CCF">
        <w:trPr>
          <w:trHeight w:val="1011"/>
        </w:trPr>
        <w:tc>
          <w:tcPr>
            <w:tcW w:w="4730" w:type="dxa"/>
            <w:gridSpan w:val="3"/>
            <w:tcBorders>
              <w:top w:val="single" w:sz="4" w:space="0" w:color="auto"/>
              <w:left w:val="single" w:sz="4" w:space="0" w:color="auto"/>
              <w:bottom w:val="single" w:sz="4" w:space="0" w:color="auto"/>
              <w:right w:val="single" w:sz="4" w:space="0" w:color="auto"/>
            </w:tcBorders>
          </w:tcPr>
          <w:p w14:paraId="59CAB9E6" w14:textId="77777777" w:rsidR="003445B3" w:rsidRPr="008F7095" w:rsidRDefault="003445B3" w:rsidP="003445B3">
            <w:pPr>
              <w:numPr>
                <w:ilvl w:val="0"/>
                <w:numId w:val="6"/>
              </w:numPr>
              <w:rPr>
                <w:rFonts w:ascii="Calibri" w:hAnsi="Calibri" w:cs="Calibri"/>
                <w:sz w:val="22"/>
                <w:szCs w:val="22"/>
              </w:rPr>
            </w:pPr>
            <w:r w:rsidRPr="008F7095">
              <w:rPr>
                <w:rFonts w:ascii="Calibri" w:hAnsi="Calibri" w:cs="Calibri"/>
                <w:sz w:val="22"/>
                <w:szCs w:val="22"/>
              </w:rPr>
              <w:t>predavanja,</w:t>
            </w:r>
          </w:p>
          <w:p w14:paraId="514A8173" w14:textId="77777777" w:rsidR="003445B3" w:rsidRPr="008F7095" w:rsidRDefault="003445B3" w:rsidP="003445B3">
            <w:pPr>
              <w:numPr>
                <w:ilvl w:val="0"/>
                <w:numId w:val="6"/>
              </w:numPr>
              <w:rPr>
                <w:rFonts w:ascii="Calibri" w:hAnsi="Calibri" w:cs="Calibri"/>
                <w:sz w:val="22"/>
                <w:szCs w:val="22"/>
              </w:rPr>
            </w:pPr>
            <w:r w:rsidRPr="008F7095">
              <w:rPr>
                <w:rFonts w:ascii="Calibri" w:hAnsi="Calibri" w:cs="Calibri"/>
                <w:sz w:val="22"/>
                <w:szCs w:val="22"/>
              </w:rPr>
              <w:t xml:space="preserve">seminarji in vaje v manjših skupinah ter samostojni in individualni študij. </w:t>
            </w:r>
          </w:p>
        </w:tc>
        <w:tc>
          <w:tcPr>
            <w:tcW w:w="142" w:type="dxa"/>
            <w:tcBorders>
              <w:top w:val="nil"/>
              <w:left w:val="single" w:sz="4" w:space="0" w:color="auto"/>
              <w:bottom w:val="nil"/>
              <w:right w:val="single" w:sz="4" w:space="0" w:color="auto"/>
            </w:tcBorders>
          </w:tcPr>
          <w:p w14:paraId="3254EAE6" w14:textId="77777777" w:rsidR="003445B3" w:rsidRPr="008F7095" w:rsidRDefault="003445B3"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EC45663" w14:textId="77777777" w:rsidR="003445B3" w:rsidRPr="008F7095" w:rsidRDefault="003445B3" w:rsidP="003445B3">
            <w:pPr>
              <w:numPr>
                <w:ilvl w:val="0"/>
                <w:numId w:val="15"/>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4D331631" w14:textId="77777777" w:rsidR="003445B3" w:rsidRPr="008F7095" w:rsidRDefault="003445B3" w:rsidP="003445B3">
            <w:pPr>
              <w:numPr>
                <w:ilvl w:val="0"/>
                <w:numId w:val="15"/>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tc>
      </w:tr>
      <w:tr w:rsidR="003445B3" w:rsidRPr="008F7095" w14:paraId="740D51DA" w14:textId="77777777" w:rsidTr="006D0CCF">
        <w:tc>
          <w:tcPr>
            <w:tcW w:w="4023" w:type="dxa"/>
            <w:tcBorders>
              <w:top w:val="nil"/>
              <w:left w:val="nil"/>
              <w:bottom w:val="single" w:sz="4" w:space="0" w:color="auto"/>
              <w:right w:val="nil"/>
            </w:tcBorders>
          </w:tcPr>
          <w:p w14:paraId="2D5B0C6D" w14:textId="77777777" w:rsidR="003445B3" w:rsidRPr="008F7095" w:rsidRDefault="003445B3" w:rsidP="006D0CCF">
            <w:pPr>
              <w:rPr>
                <w:rFonts w:ascii="Calibri" w:hAnsi="Calibri" w:cs="Calibri"/>
                <w:b/>
                <w:sz w:val="22"/>
                <w:szCs w:val="22"/>
              </w:rPr>
            </w:pPr>
          </w:p>
          <w:p w14:paraId="18F881B3"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10946A2D"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Delež (v %) /</w:t>
            </w:r>
          </w:p>
          <w:p w14:paraId="28B9F207"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0086BA6F" w14:textId="77777777" w:rsidR="003445B3" w:rsidRPr="008F7095" w:rsidRDefault="003445B3" w:rsidP="006D0CCF">
            <w:pPr>
              <w:rPr>
                <w:rFonts w:ascii="Calibri" w:hAnsi="Calibri" w:cs="Calibri"/>
                <w:b/>
                <w:sz w:val="22"/>
                <w:szCs w:val="22"/>
              </w:rPr>
            </w:pPr>
          </w:p>
          <w:p w14:paraId="4BAAD72A"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3445B3" w:rsidRPr="008F7095" w14:paraId="09860464" w14:textId="77777777" w:rsidTr="006D0CCF">
        <w:trPr>
          <w:trHeight w:val="268"/>
        </w:trPr>
        <w:tc>
          <w:tcPr>
            <w:tcW w:w="4023" w:type="dxa"/>
            <w:tcBorders>
              <w:top w:val="single" w:sz="4" w:space="0" w:color="auto"/>
              <w:left w:val="single" w:sz="4" w:space="0" w:color="auto"/>
              <w:bottom w:val="single" w:sz="4" w:space="0" w:color="auto"/>
              <w:right w:val="single" w:sz="4" w:space="0" w:color="auto"/>
            </w:tcBorders>
          </w:tcPr>
          <w:p w14:paraId="3E0A1D91"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251D29CE" w14:textId="77777777" w:rsidR="003445B3" w:rsidRPr="008F7095" w:rsidRDefault="003445B3" w:rsidP="006D0CCF">
            <w:pPr>
              <w:rPr>
                <w:rFonts w:ascii="Calibri" w:hAnsi="Calibri" w:cs="Calibri"/>
                <w:sz w:val="22"/>
                <w:szCs w:val="22"/>
              </w:rPr>
            </w:pPr>
          </w:p>
          <w:p w14:paraId="6AD98D6A" w14:textId="77777777" w:rsidR="003445B3" w:rsidRPr="008F7095" w:rsidRDefault="003445B3" w:rsidP="003445B3">
            <w:pPr>
              <w:pStyle w:val="Vnos"/>
              <w:numPr>
                <w:ilvl w:val="0"/>
                <w:numId w:val="5"/>
              </w:numPr>
              <w:jc w:val="left"/>
              <w:rPr>
                <w:rFonts w:ascii="Calibri" w:hAnsi="Calibri" w:cs="Calibri"/>
                <w:sz w:val="22"/>
                <w:szCs w:val="22"/>
              </w:rPr>
            </w:pPr>
            <w:r w:rsidRPr="008F7095">
              <w:rPr>
                <w:rFonts w:ascii="Calibri" w:hAnsi="Calibri" w:cs="Calibri"/>
                <w:sz w:val="22"/>
                <w:szCs w:val="22"/>
              </w:rPr>
              <w:t xml:space="preserve">Opravljena in predstavljena seminarska naloga in </w:t>
            </w:r>
          </w:p>
          <w:p w14:paraId="37130396" w14:textId="77777777" w:rsidR="003445B3" w:rsidRPr="008F7095" w:rsidRDefault="003445B3" w:rsidP="003445B3">
            <w:pPr>
              <w:pStyle w:val="Vnos"/>
              <w:numPr>
                <w:ilvl w:val="0"/>
                <w:numId w:val="5"/>
              </w:numPr>
              <w:jc w:val="left"/>
              <w:rPr>
                <w:rFonts w:ascii="Calibri" w:hAnsi="Calibri" w:cs="Calibri"/>
                <w:sz w:val="22"/>
                <w:szCs w:val="22"/>
              </w:rPr>
            </w:pPr>
            <w:r w:rsidRPr="008F7095">
              <w:rPr>
                <w:rFonts w:ascii="Calibri" w:hAnsi="Calibri" w:cs="Calibri"/>
                <w:sz w:val="22"/>
                <w:szCs w:val="22"/>
              </w:rPr>
              <w:t>pisni/ustni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F7D5081" w14:textId="77777777" w:rsidR="003445B3" w:rsidRPr="008F7095" w:rsidRDefault="003445B3" w:rsidP="006D0CCF">
            <w:pPr>
              <w:jc w:val="center"/>
              <w:rPr>
                <w:rFonts w:ascii="Calibri" w:hAnsi="Calibri" w:cs="Calibri"/>
                <w:sz w:val="22"/>
                <w:szCs w:val="22"/>
              </w:rPr>
            </w:pPr>
            <w:r w:rsidRPr="008F7095">
              <w:rPr>
                <w:rFonts w:ascii="Calibri" w:hAnsi="Calibri" w:cs="Calibri"/>
                <w:sz w:val="22"/>
                <w:szCs w:val="22"/>
              </w:rPr>
              <w:t>20 %,</w:t>
            </w:r>
          </w:p>
          <w:p w14:paraId="35865BDA" w14:textId="77777777" w:rsidR="003445B3" w:rsidRPr="008F7095" w:rsidRDefault="003445B3" w:rsidP="006D0CCF">
            <w:pPr>
              <w:jc w:val="center"/>
              <w:rPr>
                <w:rFonts w:ascii="Calibri" w:hAnsi="Calibri" w:cs="Calibri"/>
                <w:sz w:val="22"/>
                <w:szCs w:val="22"/>
              </w:rPr>
            </w:pPr>
          </w:p>
          <w:p w14:paraId="7E7E7EC0" w14:textId="77777777" w:rsidR="003445B3" w:rsidRPr="008F7095" w:rsidRDefault="003445B3" w:rsidP="006D0CCF">
            <w:pPr>
              <w:jc w:val="center"/>
              <w:rPr>
                <w:rFonts w:ascii="Calibri" w:hAnsi="Calibri" w:cs="Calibri"/>
                <w:sz w:val="22"/>
                <w:szCs w:val="22"/>
              </w:rPr>
            </w:pPr>
            <w:r w:rsidRPr="008F7095">
              <w:rPr>
                <w:rFonts w:ascii="Calibri" w:hAnsi="Calibri" w:cs="Calibri"/>
                <w:sz w:val="22"/>
                <w:szCs w:val="22"/>
              </w:rPr>
              <w:t>80 %</w:t>
            </w:r>
          </w:p>
        </w:tc>
        <w:tc>
          <w:tcPr>
            <w:tcW w:w="4112" w:type="dxa"/>
            <w:tcBorders>
              <w:top w:val="single" w:sz="4" w:space="0" w:color="auto"/>
              <w:left w:val="single" w:sz="4" w:space="0" w:color="auto"/>
              <w:bottom w:val="single" w:sz="4" w:space="0" w:color="auto"/>
              <w:right w:val="single" w:sz="4" w:space="0" w:color="auto"/>
            </w:tcBorders>
          </w:tcPr>
          <w:p w14:paraId="55D193AB" w14:textId="77777777" w:rsidR="003445B3" w:rsidRPr="008F7095" w:rsidRDefault="003445B3"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41AF424" w14:textId="77777777" w:rsidR="003445B3" w:rsidRPr="008F7095" w:rsidRDefault="003445B3" w:rsidP="006D0CCF">
            <w:pPr>
              <w:rPr>
                <w:rFonts w:ascii="Calibri" w:hAnsi="Calibri" w:cs="Calibri"/>
                <w:sz w:val="22"/>
                <w:szCs w:val="22"/>
              </w:rPr>
            </w:pPr>
          </w:p>
          <w:p w14:paraId="7914EDEE" w14:textId="77777777" w:rsidR="003445B3" w:rsidRPr="008F7095" w:rsidRDefault="003445B3" w:rsidP="003445B3">
            <w:pPr>
              <w:numPr>
                <w:ilvl w:val="0"/>
                <w:numId w:val="16"/>
              </w:numPr>
              <w:rPr>
                <w:rFonts w:ascii="Calibri" w:hAnsi="Calibri" w:cs="Calibri"/>
                <w:b/>
                <w:sz w:val="22"/>
                <w:szCs w:val="22"/>
              </w:rPr>
            </w:pPr>
            <w:proofErr w:type="spellStart"/>
            <w:r w:rsidRPr="008F7095">
              <w:rPr>
                <w:rFonts w:ascii="Calibri" w:hAnsi="Calibri" w:cs="Calibri"/>
                <w:sz w:val="22"/>
                <w:szCs w:val="22"/>
              </w:rPr>
              <w:t>prepared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presented</w:t>
            </w:r>
            <w:proofErr w:type="spellEnd"/>
            <w:r w:rsidRPr="008F7095">
              <w:rPr>
                <w:rFonts w:ascii="Calibri" w:hAnsi="Calibri" w:cs="Calibri"/>
                <w:sz w:val="22"/>
                <w:szCs w:val="22"/>
              </w:rPr>
              <w:t xml:space="preserve"> 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2F8B008" w14:textId="77777777" w:rsidR="003445B3" w:rsidRPr="008F7095" w:rsidRDefault="003445B3" w:rsidP="003445B3">
            <w:pPr>
              <w:numPr>
                <w:ilvl w:val="0"/>
                <w:numId w:val="16"/>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3445B3" w:rsidRPr="008F7095" w14:paraId="49155816" w14:textId="77777777" w:rsidTr="006D0CCF">
        <w:tc>
          <w:tcPr>
            <w:tcW w:w="9695" w:type="dxa"/>
            <w:gridSpan w:val="6"/>
            <w:tcBorders>
              <w:top w:val="single" w:sz="4" w:space="0" w:color="auto"/>
              <w:left w:val="nil"/>
              <w:bottom w:val="single" w:sz="4" w:space="0" w:color="auto"/>
              <w:right w:val="nil"/>
            </w:tcBorders>
          </w:tcPr>
          <w:p w14:paraId="75632FDD" w14:textId="77777777" w:rsidR="003445B3" w:rsidRPr="008F7095" w:rsidRDefault="003445B3" w:rsidP="006D0CCF">
            <w:pPr>
              <w:rPr>
                <w:rFonts w:ascii="Calibri" w:hAnsi="Calibri" w:cs="Calibri"/>
                <w:b/>
                <w:sz w:val="22"/>
                <w:szCs w:val="22"/>
              </w:rPr>
            </w:pPr>
          </w:p>
          <w:p w14:paraId="01A5372E" w14:textId="77777777" w:rsidR="003445B3" w:rsidRDefault="003445B3"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p w14:paraId="42BADD8F" w14:textId="159EBDDD"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in  Birsa, E. (2023). Ustvarjalno pripovedovanje in vizualna umetnost: </w:t>
            </w:r>
            <w:proofErr w:type="spellStart"/>
            <w:r w:rsidRPr="00BA41E6">
              <w:rPr>
                <w:rFonts w:ascii="Calibri" w:hAnsi="Calibri" w:cs="Calibri"/>
                <w:bCs/>
                <w:sz w:val="22"/>
                <w:szCs w:val="22"/>
              </w:rPr>
              <w:t>medpodročno</w:t>
            </w:r>
            <w:proofErr w:type="spellEnd"/>
            <w:r w:rsidRPr="00BA41E6">
              <w:rPr>
                <w:rFonts w:ascii="Calibri" w:hAnsi="Calibri" w:cs="Calibri"/>
                <w:bCs/>
                <w:sz w:val="22"/>
                <w:szCs w:val="22"/>
              </w:rPr>
              <w:t xml:space="preserve"> povezovanje s perspektive preteklosti, sedanjosti in prihodnosti. In A. Istenič et </w:t>
            </w:r>
            <w:proofErr w:type="spellStart"/>
            <w:r w:rsidRPr="00BA41E6">
              <w:rPr>
                <w:rFonts w:ascii="Calibri" w:hAnsi="Calibri" w:cs="Calibri"/>
                <w:bCs/>
                <w:sz w:val="22"/>
                <w:szCs w:val="22"/>
              </w:rPr>
              <w:t>al</w:t>
            </w:r>
            <w:proofErr w:type="spellEnd"/>
            <w:r w:rsidRPr="00BA41E6">
              <w:rPr>
                <w:rFonts w:ascii="Calibri" w:hAnsi="Calibri" w:cs="Calibri"/>
                <w:bCs/>
                <w:sz w:val="22"/>
                <w:szCs w:val="22"/>
              </w:rPr>
              <w:t xml:space="preserve">. (Ur.), </w:t>
            </w:r>
            <w:r w:rsidRPr="00BA41E6">
              <w:rPr>
                <w:rFonts w:ascii="Calibri" w:hAnsi="Calibri" w:cs="Calibri"/>
                <w:bCs/>
                <w:i/>
                <w:iCs/>
                <w:sz w:val="22"/>
                <w:szCs w:val="22"/>
              </w:rPr>
              <w:t xml:space="preserve">Vzgoja in </w:t>
            </w:r>
            <w:proofErr w:type="spellStart"/>
            <w:r w:rsidRPr="00BA41E6">
              <w:rPr>
                <w:rFonts w:ascii="Calibri" w:hAnsi="Calibri" w:cs="Calibri"/>
                <w:bCs/>
                <w:i/>
                <w:iCs/>
                <w:sz w:val="22"/>
                <w:szCs w:val="22"/>
              </w:rPr>
              <w:t>izobraževje</w:t>
            </w:r>
            <w:proofErr w:type="spellEnd"/>
            <w:r w:rsidRPr="00BA41E6">
              <w:rPr>
                <w:rFonts w:ascii="Calibri" w:hAnsi="Calibri" w:cs="Calibri"/>
                <w:bCs/>
                <w:i/>
                <w:iCs/>
                <w:sz w:val="22"/>
                <w:szCs w:val="22"/>
              </w:rPr>
              <w:t xml:space="preserve"> med preteklostjo in prihodnostjo = </w:t>
            </w:r>
            <w:proofErr w:type="spellStart"/>
            <w:r w:rsidRPr="00BA41E6">
              <w:rPr>
                <w:rFonts w:ascii="Calibri" w:hAnsi="Calibri" w:cs="Calibri"/>
                <w:bCs/>
                <w:i/>
                <w:iCs/>
                <w:sz w:val="22"/>
                <w:szCs w:val="22"/>
              </w:rPr>
              <w:t>Upbringing</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and</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education</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between</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the</w:t>
            </w:r>
            <w:proofErr w:type="spellEnd"/>
            <w:r w:rsidRPr="00BA41E6">
              <w:rPr>
                <w:rFonts w:ascii="Calibri" w:hAnsi="Calibri" w:cs="Calibri"/>
                <w:bCs/>
                <w:i/>
                <w:iCs/>
                <w:sz w:val="22"/>
                <w:szCs w:val="22"/>
              </w:rPr>
              <w:t xml:space="preserve"> past </w:t>
            </w:r>
            <w:proofErr w:type="spellStart"/>
            <w:r w:rsidRPr="00BA41E6">
              <w:rPr>
                <w:rFonts w:ascii="Calibri" w:hAnsi="Calibri" w:cs="Calibri"/>
                <w:bCs/>
                <w:i/>
                <w:iCs/>
                <w:sz w:val="22"/>
                <w:szCs w:val="22"/>
              </w:rPr>
              <w:t>and</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the</w:t>
            </w:r>
            <w:proofErr w:type="spellEnd"/>
            <w:r w:rsidRPr="00BA41E6">
              <w:rPr>
                <w:rFonts w:ascii="Calibri" w:hAnsi="Calibri" w:cs="Calibri"/>
                <w:bCs/>
                <w:i/>
                <w:iCs/>
                <w:sz w:val="22"/>
                <w:szCs w:val="22"/>
              </w:rPr>
              <w:t xml:space="preserve"> future</w:t>
            </w:r>
            <w:r w:rsidR="005B797A">
              <w:rPr>
                <w:rFonts w:ascii="Calibri" w:hAnsi="Calibri" w:cs="Calibri"/>
                <w:bCs/>
                <w:sz w:val="22"/>
                <w:szCs w:val="22"/>
              </w:rPr>
              <w:t xml:space="preserve">, </w:t>
            </w:r>
            <w:r w:rsidRPr="00BA41E6">
              <w:rPr>
                <w:rFonts w:ascii="Calibri" w:hAnsi="Calibri" w:cs="Calibri"/>
                <w:bCs/>
                <w:sz w:val="22"/>
                <w:szCs w:val="22"/>
              </w:rPr>
              <w:t xml:space="preserve">Koper: Založba Univerze na Primorskem. Knjižnica </w:t>
            </w:r>
            <w:proofErr w:type="spellStart"/>
            <w:r w:rsidRPr="00BA41E6">
              <w:rPr>
                <w:rFonts w:ascii="Calibri" w:hAnsi="Calibri" w:cs="Calibri"/>
                <w:bCs/>
                <w:sz w:val="22"/>
                <w:szCs w:val="22"/>
              </w:rPr>
              <w:t>Ludus</w:t>
            </w:r>
            <w:proofErr w:type="spellEnd"/>
            <w:r w:rsidRPr="00BA41E6">
              <w:rPr>
                <w:rFonts w:ascii="Calibri" w:hAnsi="Calibri" w:cs="Calibri"/>
                <w:bCs/>
                <w:sz w:val="22"/>
                <w:szCs w:val="22"/>
              </w:rPr>
              <w:t xml:space="preserve">, 45. </w:t>
            </w:r>
            <w:r w:rsidR="005B797A" w:rsidRPr="005B797A">
              <w:rPr>
                <w:rFonts w:ascii="Calibri" w:hAnsi="Calibri" w:cs="Calibri"/>
                <w:bCs/>
                <w:sz w:val="22"/>
                <w:szCs w:val="22"/>
              </w:rPr>
              <w:t>277-296.</w:t>
            </w:r>
          </w:p>
          <w:p w14:paraId="15D290CB" w14:textId="77777777" w:rsidR="00D03EBB" w:rsidRPr="00BA41E6" w:rsidRDefault="00D03EBB" w:rsidP="00D03EBB">
            <w:pPr>
              <w:rPr>
                <w:rFonts w:ascii="Calibri" w:hAnsi="Calibri" w:cs="Calibri"/>
                <w:bCs/>
                <w:sz w:val="22"/>
                <w:szCs w:val="22"/>
              </w:rPr>
            </w:pPr>
          </w:p>
          <w:p w14:paraId="13F94BFA" w14:textId="2768A70C"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Kobal, S., Padovan, R., </w:t>
            </w:r>
            <w:r w:rsidR="00EC69EC">
              <w:rPr>
                <w:rFonts w:ascii="Calibri" w:hAnsi="Calibri" w:cs="Calibri"/>
                <w:bCs/>
                <w:sz w:val="22"/>
                <w:szCs w:val="22"/>
              </w:rPr>
              <w:t>in</w:t>
            </w:r>
            <w:r w:rsidRPr="00BA41E6">
              <w:rPr>
                <w:rFonts w:ascii="Calibri" w:hAnsi="Calibri" w:cs="Calibri"/>
                <w:bCs/>
                <w:sz w:val="22"/>
                <w:szCs w:val="22"/>
              </w:rPr>
              <w:t xml:space="preserve"> Baloh, B. (2022). </w:t>
            </w:r>
            <w:proofErr w:type="spellStart"/>
            <w:r w:rsidRPr="00BA41E6">
              <w:rPr>
                <w:rFonts w:ascii="Calibri" w:hAnsi="Calibri" w:cs="Calibri"/>
                <w:bCs/>
                <w:sz w:val="22"/>
                <w:szCs w:val="22"/>
              </w:rPr>
              <w:t>Gianni</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Rodari</w:t>
            </w:r>
            <w:proofErr w:type="spellEnd"/>
            <w:r w:rsidRPr="00BA41E6">
              <w:rPr>
                <w:rFonts w:ascii="Calibri" w:hAnsi="Calibri" w:cs="Calibri"/>
                <w:bCs/>
                <w:sz w:val="22"/>
                <w:szCs w:val="22"/>
              </w:rPr>
              <w:t xml:space="preserve"> kot spodbuda za ustvarjalno pripovedovanje med besednim in vizualnim v predšolskem obdobju. </w:t>
            </w:r>
            <w:r w:rsidR="00EC69EC">
              <w:rPr>
                <w:rFonts w:ascii="Calibri" w:hAnsi="Calibri" w:cs="Calibri"/>
                <w:bCs/>
                <w:sz w:val="22"/>
                <w:szCs w:val="22"/>
              </w:rPr>
              <w:t>V</w:t>
            </w:r>
            <w:r w:rsidRPr="00BA41E6">
              <w:rPr>
                <w:rFonts w:ascii="Calibri" w:hAnsi="Calibri" w:cs="Calibri"/>
                <w:bCs/>
                <w:sz w:val="22"/>
                <w:szCs w:val="22"/>
              </w:rPr>
              <w:t xml:space="preserve"> B. Baloh, S. Kobal, </w:t>
            </w:r>
            <w:r w:rsidR="00EC69EC">
              <w:rPr>
                <w:rFonts w:ascii="Calibri" w:hAnsi="Calibri" w:cs="Calibri"/>
                <w:bCs/>
                <w:sz w:val="22"/>
                <w:szCs w:val="22"/>
              </w:rPr>
              <w:t>in</w:t>
            </w:r>
            <w:r w:rsidRPr="00BA41E6">
              <w:rPr>
                <w:rFonts w:ascii="Calibri" w:hAnsi="Calibri" w:cs="Calibri"/>
                <w:bCs/>
                <w:sz w:val="22"/>
                <w:szCs w:val="22"/>
              </w:rPr>
              <w:t xml:space="preserve"> E. Birsa (</w:t>
            </w:r>
            <w:r w:rsidR="00EC69EC">
              <w:rPr>
                <w:rFonts w:ascii="Calibri" w:hAnsi="Calibri" w:cs="Calibri"/>
                <w:bCs/>
                <w:sz w:val="22"/>
                <w:szCs w:val="22"/>
              </w:rPr>
              <w:t>ur.</w:t>
            </w:r>
            <w:r w:rsidRPr="00BA41E6">
              <w:rPr>
                <w:rFonts w:ascii="Calibri" w:hAnsi="Calibri" w:cs="Calibri"/>
                <w:bCs/>
                <w:sz w:val="22"/>
                <w:szCs w:val="22"/>
              </w:rPr>
              <w:t>), (</w:t>
            </w:r>
            <w:r w:rsidRPr="00BA41E6">
              <w:rPr>
                <w:rFonts w:ascii="Calibri" w:hAnsi="Calibri" w:cs="Calibri"/>
                <w:bCs/>
                <w:i/>
                <w:iCs/>
                <w:sz w:val="22"/>
                <w:szCs w:val="22"/>
              </w:rPr>
              <w:t xml:space="preserve">Za)govor ustvarjalnosti: sto let z </w:t>
            </w:r>
            <w:proofErr w:type="spellStart"/>
            <w:r w:rsidRPr="00BA41E6">
              <w:rPr>
                <w:rFonts w:ascii="Calibri" w:hAnsi="Calibri" w:cs="Calibri"/>
                <w:bCs/>
                <w:i/>
                <w:iCs/>
                <w:sz w:val="22"/>
                <w:szCs w:val="22"/>
              </w:rPr>
              <w:t>Giannijem</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Rodarijem</w:t>
            </w:r>
            <w:proofErr w:type="spellEnd"/>
            <w:r w:rsidRPr="00BA41E6">
              <w:rPr>
                <w:rFonts w:ascii="Calibri" w:hAnsi="Calibri" w:cs="Calibri"/>
                <w:bCs/>
                <w:i/>
                <w:iCs/>
                <w:sz w:val="22"/>
                <w:szCs w:val="22"/>
              </w:rPr>
              <w:t xml:space="preserve"> = La </w:t>
            </w:r>
            <w:proofErr w:type="spellStart"/>
            <w:r w:rsidRPr="00BA41E6">
              <w:rPr>
                <w:rFonts w:ascii="Calibri" w:hAnsi="Calibri" w:cs="Calibri"/>
                <w:bCs/>
                <w:i/>
                <w:iCs/>
                <w:sz w:val="22"/>
                <w:szCs w:val="22"/>
              </w:rPr>
              <w:t>fantastica</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Rodariana</w:t>
            </w:r>
            <w:proofErr w:type="spellEnd"/>
            <w:r w:rsidRPr="00BA41E6">
              <w:rPr>
                <w:rFonts w:ascii="Calibri" w:hAnsi="Calibri" w:cs="Calibri"/>
                <w:bCs/>
                <w:i/>
                <w:iCs/>
                <w:sz w:val="22"/>
                <w:szCs w:val="22"/>
              </w:rPr>
              <w:t xml:space="preserve">: 100 </w:t>
            </w:r>
            <w:proofErr w:type="spellStart"/>
            <w:r w:rsidRPr="00BA41E6">
              <w:rPr>
                <w:rFonts w:ascii="Calibri" w:hAnsi="Calibri" w:cs="Calibri"/>
                <w:bCs/>
                <w:i/>
                <w:iCs/>
                <w:sz w:val="22"/>
                <w:szCs w:val="22"/>
              </w:rPr>
              <w:t>anni</w:t>
            </w:r>
            <w:proofErr w:type="spellEnd"/>
            <w:r w:rsidRPr="00BA41E6">
              <w:rPr>
                <w:rFonts w:ascii="Calibri" w:hAnsi="Calibri" w:cs="Calibri"/>
                <w:bCs/>
                <w:i/>
                <w:iCs/>
                <w:sz w:val="22"/>
                <w:szCs w:val="22"/>
              </w:rPr>
              <w:t xml:space="preserve"> con </w:t>
            </w:r>
            <w:proofErr w:type="spellStart"/>
            <w:r w:rsidRPr="00BA41E6">
              <w:rPr>
                <w:rFonts w:ascii="Calibri" w:hAnsi="Calibri" w:cs="Calibri"/>
                <w:bCs/>
                <w:i/>
                <w:iCs/>
                <w:sz w:val="22"/>
                <w:szCs w:val="22"/>
              </w:rPr>
              <w:t>Gianni</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w:t>
            </w:r>
            <w:proofErr w:type="spellEnd"/>
            <w:r w:rsidRPr="00BA41E6">
              <w:rPr>
                <w:rFonts w:ascii="Calibri" w:hAnsi="Calibri" w:cs="Calibri"/>
                <w:bCs/>
                <w:i/>
                <w:iCs/>
                <w:sz w:val="22"/>
                <w:szCs w:val="22"/>
              </w:rPr>
              <w:t xml:space="preserve"> = </w:t>
            </w:r>
            <w:proofErr w:type="spellStart"/>
            <w:r w:rsidRPr="00BA41E6">
              <w:rPr>
                <w:rFonts w:ascii="Calibri" w:hAnsi="Calibri" w:cs="Calibri"/>
                <w:bCs/>
                <w:i/>
                <w:iCs/>
                <w:sz w:val="22"/>
                <w:szCs w:val="22"/>
              </w:rPr>
              <w:t>Defending</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Creativity</w:t>
            </w:r>
            <w:proofErr w:type="spellEnd"/>
            <w:r w:rsidRPr="00BA41E6">
              <w:rPr>
                <w:rFonts w:ascii="Calibri" w:hAnsi="Calibri" w:cs="Calibri"/>
                <w:bCs/>
                <w:i/>
                <w:iCs/>
                <w:sz w:val="22"/>
                <w:szCs w:val="22"/>
              </w:rPr>
              <w:t xml:space="preserve">: 100 </w:t>
            </w:r>
            <w:proofErr w:type="spellStart"/>
            <w:r w:rsidRPr="00BA41E6">
              <w:rPr>
                <w:rFonts w:ascii="Calibri" w:hAnsi="Calibri" w:cs="Calibri"/>
                <w:bCs/>
                <w:i/>
                <w:iCs/>
                <w:sz w:val="22"/>
                <w:szCs w:val="22"/>
              </w:rPr>
              <w:t>years</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with</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Gianni</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w:t>
            </w:r>
            <w:proofErr w:type="spellEnd"/>
            <w:r w:rsidR="00EC69EC">
              <w:rPr>
                <w:rFonts w:ascii="Calibri" w:hAnsi="Calibri" w:cs="Calibri"/>
                <w:bCs/>
                <w:sz w:val="22"/>
                <w:szCs w:val="22"/>
              </w:rPr>
              <w:t>.</w:t>
            </w:r>
            <w:r w:rsidRPr="00BA41E6">
              <w:rPr>
                <w:rFonts w:ascii="Calibri" w:hAnsi="Calibri" w:cs="Calibri"/>
                <w:bCs/>
                <w:sz w:val="22"/>
                <w:szCs w:val="22"/>
              </w:rPr>
              <w:t xml:space="preserve"> Trst: Založba tržaškega tiska; Koper: UP PEF. </w:t>
            </w:r>
          </w:p>
          <w:p w14:paraId="5DE463FA" w14:textId="77777777" w:rsidR="00D03EBB" w:rsidRPr="00BA41E6" w:rsidRDefault="00D03EBB" w:rsidP="00D03EBB">
            <w:pPr>
              <w:rPr>
                <w:rFonts w:ascii="Calibri" w:hAnsi="Calibri" w:cs="Calibri"/>
                <w:bCs/>
                <w:sz w:val="22"/>
                <w:szCs w:val="22"/>
              </w:rPr>
            </w:pPr>
          </w:p>
          <w:p w14:paraId="02B4C071" w14:textId="26216A9A"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(2022). </w:t>
            </w:r>
            <w:proofErr w:type="spellStart"/>
            <w:r w:rsidRPr="00BA41E6">
              <w:rPr>
                <w:rFonts w:ascii="Calibri" w:hAnsi="Calibri" w:cs="Calibri"/>
                <w:bCs/>
                <w:sz w:val="22"/>
                <w:szCs w:val="22"/>
              </w:rPr>
              <w:t>Psevdoizposojenke</w:t>
            </w:r>
            <w:proofErr w:type="spellEnd"/>
            <w:r w:rsidRPr="00BA41E6">
              <w:rPr>
                <w:rFonts w:ascii="Calibri" w:hAnsi="Calibri" w:cs="Calibri"/>
                <w:bCs/>
                <w:sz w:val="22"/>
                <w:szCs w:val="22"/>
              </w:rPr>
              <w:t xml:space="preserve"> v govoru otrok na območju slovansko-romanskega jezikovnega stika. In S. Todorović </w:t>
            </w:r>
            <w:r w:rsidR="00EC69EC">
              <w:rPr>
                <w:rFonts w:ascii="Calibri" w:hAnsi="Calibri" w:cs="Calibri"/>
                <w:bCs/>
                <w:sz w:val="22"/>
                <w:szCs w:val="22"/>
              </w:rPr>
              <w:t>in</w:t>
            </w:r>
            <w:r w:rsidRPr="00BA41E6">
              <w:rPr>
                <w:rFonts w:ascii="Calibri" w:hAnsi="Calibri" w:cs="Calibri"/>
                <w:bCs/>
                <w:sz w:val="22"/>
                <w:szCs w:val="22"/>
              </w:rPr>
              <w:t xml:space="preserve"> B. Baloh (</w:t>
            </w:r>
            <w:r w:rsidR="00EC69EC">
              <w:rPr>
                <w:rFonts w:ascii="Calibri" w:hAnsi="Calibri" w:cs="Calibri"/>
                <w:bCs/>
                <w:sz w:val="22"/>
                <w:szCs w:val="22"/>
              </w:rPr>
              <w:t>ur</w:t>
            </w:r>
            <w:r w:rsidRPr="00BA41E6">
              <w:rPr>
                <w:rFonts w:ascii="Calibri" w:hAnsi="Calibri" w:cs="Calibri"/>
                <w:bCs/>
                <w:sz w:val="22"/>
                <w:szCs w:val="22"/>
              </w:rPr>
              <w:t xml:space="preserve">.), </w:t>
            </w:r>
            <w:r w:rsidRPr="00BA41E6">
              <w:rPr>
                <w:rFonts w:ascii="Calibri" w:hAnsi="Calibri" w:cs="Calibri"/>
                <w:bCs/>
                <w:i/>
                <w:iCs/>
                <w:sz w:val="22"/>
                <w:szCs w:val="22"/>
              </w:rPr>
              <w:t xml:space="preserve">Kontaktna dialektologija na območju med Alpami in Jadranom: v spomin akademiku Goranu </w:t>
            </w:r>
            <w:proofErr w:type="spellStart"/>
            <w:r w:rsidRPr="00BA41E6">
              <w:rPr>
                <w:rFonts w:ascii="Calibri" w:hAnsi="Calibri" w:cs="Calibri"/>
                <w:bCs/>
                <w:i/>
                <w:iCs/>
                <w:sz w:val="22"/>
                <w:szCs w:val="22"/>
              </w:rPr>
              <w:t>Filipiju</w:t>
            </w:r>
            <w:proofErr w:type="spellEnd"/>
            <w:r w:rsidR="00EC69EC">
              <w:rPr>
                <w:rFonts w:ascii="Calibri" w:hAnsi="Calibri" w:cs="Calibri"/>
                <w:bCs/>
                <w:i/>
                <w:iCs/>
                <w:sz w:val="22"/>
                <w:szCs w:val="22"/>
              </w:rPr>
              <w:t xml:space="preserve">. </w:t>
            </w:r>
            <w:r w:rsidRPr="00BA41E6">
              <w:rPr>
                <w:rFonts w:ascii="Calibri" w:hAnsi="Calibri" w:cs="Calibri"/>
                <w:bCs/>
                <w:sz w:val="22"/>
                <w:szCs w:val="22"/>
              </w:rPr>
              <w:t xml:space="preserve">Koper: </w:t>
            </w:r>
            <w:proofErr w:type="spellStart"/>
            <w:r w:rsidRPr="00BA41E6">
              <w:rPr>
                <w:rFonts w:ascii="Calibri" w:hAnsi="Calibri" w:cs="Calibri"/>
                <w:bCs/>
                <w:sz w:val="22"/>
                <w:szCs w:val="22"/>
              </w:rPr>
              <w:t>Libris</w:t>
            </w:r>
            <w:proofErr w:type="spellEnd"/>
            <w:r w:rsidRPr="00BA41E6">
              <w:rPr>
                <w:rFonts w:ascii="Calibri" w:hAnsi="Calibri" w:cs="Calibri"/>
                <w:bCs/>
                <w:sz w:val="22"/>
                <w:szCs w:val="22"/>
              </w:rPr>
              <w:t>.</w:t>
            </w:r>
            <w:r w:rsidR="00EC69EC">
              <w:t xml:space="preserve"> </w:t>
            </w:r>
            <w:r w:rsidR="00EC69EC" w:rsidRPr="00EC69EC">
              <w:rPr>
                <w:rFonts w:ascii="Calibri" w:hAnsi="Calibri" w:cs="Calibri"/>
                <w:bCs/>
                <w:sz w:val="22"/>
                <w:szCs w:val="22"/>
              </w:rPr>
              <w:t>339-366.</w:t>
            </w:r>
          </w:p>
          <w:p w14:paraId="3BC8D879" w14:textId="77777777" w:rsidR="0048266F" w:rsidRPr="00BA41E6" w:rsidRDefault="0048266F" w:rsidP="00D03EBB">
            <w:pPr>
              <w:rPr>
                <w:rFonts w:ascii="Calibri" w:hAnsi="Calibri" w:cs="Calibri"/>
                <w:bCs/>
                <w:sz w:val="22"/>
                <w:szCs w:val="22"/>
              </w:rPr>
            </w:pPr>
          </w:p>
          <w:p w14:paraId="74C9FB54" w14:textId="1A4F7B8B" w:rsidR="0048266F" w:rsidRPr="00BA41E6" w:rsidRDefault="0048266F" w:rsidP="00D03EBB">
            <w:pPr>
              <w:rPr>
                <w:rFonts w:ascii="Calibri" w:hAnsi="Calibri" w:cs="Calibri"/>
                <w:bCs/>
                <w:sz w:val="22"/>
                <w:szCs w:val="22"/>
              </w:rPr>
            </w:pPr>
            <w:r w:rsidRPr="00BA41E6">
              <w:rPr>
                <w:rFonts w:ascii="Calibri" w:hAnsi="Calibri" w:cs="Calibri"/>
                <w:bCs/>
                <w:sz w:val="22"/>
                <w:szCs w:val="22"/>
              </w:rPr>
              <w:t xml:space="preserve">Baloh, B. in Padovan, R. (2021). Pripovedovanje na daljavo - iz teorije v prakso = </w:t>
            </w:r>
            <w:proofErr w:type="spellStart"/>
            <w:r w:rsidRPr="00BA41E6">
              <w:rPr>
                <w:rFonts w:ascii="Calibri" w:hAnsi="Calibri" w:cs="Calibri"/>
                <w:bCs/>
                <w:sz w:val="22"/>
                <w:szCs w:val="22"/>
              </w:rPr>
              <w:t>Developing</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the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skills</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of</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narration</w:t>
            </w:r>
            <w:proofErr w:type="spellEnd"/>
            <w:r w:rsidRPr="00BA41E6">
              <w:rPr>
                <w:rFonts w:ascii="Calibri" w:hAnsi="Calibri" w:cs="Calibri"/>
                <w:bCs/>
                <w:sz w:val="22"/>
                <w:szCs w:val="22"/>
              </w:rPr>
              <w:t xml:space="preserve"> in distance </w:t>
            </w:r>
            <w:proofErr w:type="spellStart"/>
            <w:r w:rsidRPr="00BA41E6">
              <w:rPr>
                <w:rFonts w:ascii="Calibri" w:hAnsi="Calibri" w:cs="Calibri"/>
                <w:bCs/>
                <w:sz w:val="22"/>
                <w:szCs w:val="22"/>
              </w:rPr>
              <w:t>learning</w:t>
            </w:r>
            <w:proofErr w:type="spellEnd"/>
            <w:r w:rsidRPr="00BA41E6">
              <w:rPr>
                <w:rFonts w:ascii="Calibri" w:hAnsi="Calibri" w:cs="Calibri"/>
                <w:bCs/>
                <w:sz w:val="22"/>
                <w:szCs w:val="22"/>
              </w:rPr>
              <w:t xml:space="preserve"> - </w:t>
            </w:r>
            <w:proofErr w:type="spellStart"/>
            <w:r w:rsidRPr="00BA41E6">
              <w:rPr>
                <w:rFonts w:ascii="Calibri" w:hAnsi="Calibri" w:cs="Calibri"/>
                <w:bCs/>
                <w:sz w:val="22"/>
                <w:szCs w:val="22"/>
              </w:rPr>
              <w:t>from</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theory</w:t>
            </w:r>
            <w:proofErr w:type="spellEnd"/>
            <w:r w:rsidRPr="00BA41E6">
              <w:rPr>
                <w:rFonts w:ascii="Calibri" w:hAnsi="Calibri" w:cs="Calibri"/>
                <w:bCs/>
                <w:sz w:val="22"/>
                <w:szCs w:val="22"/>
              </w:rPr>
              <w:t xml:space="preserve"> to </w:t>
            </w:r>
            <w:proofErr w:type="spellStart"/>
            <w:r w:rsidRPr="00BA41E6">
              <w:rPr>
                <w:rFonts w:ascii="Calibri" w:hAnsi="Calibri" w:cs="Calibri"/>
                <w:bCs/>
                <w:sz w:val="22"/>
                <w:szCs w:val="22"/>
              </w:rPr>
              <w:t>practice</w:t>
            </w:r>
            <w:proofErr w:type="spellEnd"/>
            <w:r w:rsidRPr="00BA41E6">
              <w:rPr>
                <w:rFonts w:ascii="Calibri" w:hAnsi="Calibri" w:cs="Calibri"/>
                <w:bCs/>
                <w:sz w:val="22"/>
                <w:szCs w:val="22"/>
              </w:rPr>
              <w:t xml:space="preserve">. </w:t>
            </w:r>
            <w:r w:rsidR="00DF528A">
              <w:rPr>
                <w:rFonts w:ascii="Calibri" w:hAnsi="Calibri" w:cs="Calibri"/>
                <w:bCs/>
                <w:sz w:val="22"/>
                <w:szCs w:val="22"/>
              </w:rPr>
              <w:t>V</w:t>
            </w:r>
            <w:r w:rsidRPr="00BA41E6">
              <w:rPr>
                <w:rFonts w:ascii="Calibri" w:hAnsi="Calibri" w:cs="Calibri"/>
                <w:bCs/>
                <w:sz w:val="22"/>
                <w:szCs w:val="22"/>
              </w:rPr>
              <w:t xml:space="preserve"> N. Ulčnik in Š. Antloga (</w:t>
            </w:r>
            <w:r w:rsidR="00DF528A">
              <w:rPr>
                <w:rFonts w:ascii="Calibri" w:hAnsi="Calibri" w:cs="Calibri"/>
                <w:bCs/>
                <w:sz w:val="22"/>
                <w:szCs w:val="22"/>
              </w:rPr>
              <w:t>u</w:t>
            </w:r>
            <w:r w:rsidRPr="00BA41E6">
              <w:rPr>
                <w:rFonts w:ascii="Calibri" w:hAnsi="Calibri" w:cs="Calibri"/>
                <w:bCs/>
                <w:sz w:val="22"/>
                <w:szCs w:val="22"/>
              </w:rPr>
              <w:t xml:space="preserve">r.), </w:t>
            </w:r>
            <w:r w:rsidRPr="00BA41E6">
              <w:rPr>
                <w:rFonts w:ascii="Calibri" w:hAnsi="Calibri" w:cs="Calibri"/>
                <w:bCs/>
                <w:i/>
                <w:iCs/>
                <w:sz w:val="22"/>
                <w:szCs w:val="22"/>
              </w:rPr>
              <w:t>Slovenščina na dlani 4</w:t>
            </w:r>
            <w:r w:rsidR="00DF528A">
              <w:rPr>
                <w:rFonts w:ascii="Calibri" w:hAnsi="Calibri" w:cs="Calibri"/>
                <w:bCs/>
                <w:sz w:val="22"/>
                <w:szCs w:val="22"/>
              </w:rPr>
              <w:t>.</w:t>
            </w:r>
            <w:r w:rsidRPr="00BA41E6">
              <w:rPr>
                <w:rFonts w:ascii="Calibri" w:hAnsi="Calibri" w:cs="Calibri"/>
                <w:bCs/>
                <w:sz w:val="22"/>
                <w:szCs w:val="22"/>
              </w:rPr>
              <w:t xml:space="preserve"> Maribor: Univerza v Mariboru, Univerzitetna založba. </w:t>
            </w:r>
            <w:r w:rsidR="00DF528A" w:rsidRPr="00DF528A">
              <w:rPr>
                <w:rFonts w:ascii="Calibri" w:hAnsi="Calibri" w:cs="Calibri"/>
                <w:bCs/>
                <w:sz w:val="22"/>
                <w:szCs w:val="22"/>
              </w:rPr>
              <w:t>155-171.</w:t>
            </w:r>
          </w:p>
          <w:p w14:paraId="2E3C73F7" w14:textId="77777777" w:rsidR="00D03EBB" w:rsidRPr="00BA41E6" w:rsidRDefault="00D03EBB" w:rsidP="00D03EBB">
            <w:pPr>
              <w:rPr>
                <w:rFonts w:ascii="Calibri" w:hAnsi="Calibri" w:cs="Calibri"/>
                <w:bCs/>
                <w:sz w:val="22"/>
                <w:szCs w:val="22"/>
              </w:rPr>
            </w:pPr>
          </w:p>
          <w:p w14:paraId="14E25045" w14:textId="6B476D64"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(2019). Kako spodbujati medkulturno in </w:t>
            </w:r>
            <w:proofErr w:type="spellStart"/>
            <w:r w:rsidRPr="00BA41E6">
              <w:rPr>
                <w:rFonts w:ascii="Calibri" w:hAnsi="Calibri" w:cs="Calibri"/>
                <w:bCs/>
                <w:sz w:val="22"/>
                <w:szCs w:val="22"/>
              </w:rPr>
              <w:t>medjezikovno</w:t>
            </w:r>
            <w:proofErr w:type="spellEnd"/>
            <w:r w:rsidRPr="00BA41E6">
              <w:rPr>
                <w:rFonts w:ascii="Calibri" w:hAnsi="Calibri" w:cs="Calibri"/>
                <w:bCs/>
                <w:sz w:val="22"/>
                <w:szCs w:val="22"/>
              </w:rPr>
              <w:t xml:space="preserve"> zavedanje v čezmejnem prostoru med Strunjanom in Miljami: (projekt EDUKA 2 - čezmejni razredi) = How to </w:t>
            </w:r>
            <w:proofErr w:type="spellStart"/>
            <w:r w:rsidRPr="00BA41E6">
              <w:rPr>
                <w:rFonts w:ascii="Calibri" w:hAnsi="Calibri" w:cs="Calibri"/>
                <w:bCs/>
                <w:sz w:val="22"/>
                <w:szCs w:val="22"/>
              </w:rPr>
              <w:t>promote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intercultural</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and</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lastRenderedPageBreak/>
              <w:t>interlinguistic</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awareness</w:t>
            </w:r>
            <w:proofErr w:type="spellEnd"/>
            <w:r w:rsidRPr="00BA41E6">
              <w:rPr>
                <w:rFonts w:ascii="Calibri" w:hAnsi="Calibri" w:cs="Calibri"/>
                <w:bCs/>
                <w:sz w:val="22"/>
                <w:szCs w:val="22"/>
              </w:rPr>
              <w:t xml:space="preserve"> in </w:t>
            </w:r>
            <w:proofErr w:type="spellStart"/>
            <w:r w:rsidRPr="00BA41E6">
              <w:rPr>
                <w:rFonts w:ascii="Calibri" w:hAnsi="Calibri" w:cs="Calibri"/>
                <w:bCs/>
                <w:sz w:val="22"/>
                <w:szCs w:val="22"/>
              </w:rPr>
              <w:t>the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cross-border</w:t>
            </w:r>
            <w:proofErr w:type="spellEnd"/>
            <w:r w:rsidRPr="00BA41E6">
              <w:rPr>
                <w:rFonts w:ascii="Calibri" w:hAnsi="Calibri" w:cs="Calibri"/>
                <w:bCs/>
                <w:sz w:val="22"/>
                <w:szCs w:val="22"/>
              </w:rPr>
              <w:t xml:space="preserve"> area </w:t>
            </w:r>
            <w:proofErr w:type="spellStart"/>
            <w:r w:rsidRPr="00BA41E6">
              <w:rPr>
                <w:rFonts w:ascii="Calibri" w:hAnsi="Calibri" w:cs="Calibri"/>
                <w:bCs/>
                <w:sz w:val="22"/>
                <w:szCs w:val="22"/>
              </w:rPr>
              <w:t>between</w:t>
            </w:r>
            <w:proofErr w:type="spellEnd"/>
            <w:r w:rsidRPr="00BA41E6">
              <w:rPr>
                <w:rFonts w:ascii="Calibri" w:hAnsi="Calibri" w:cs="Calibri"/>
                <w:bCs/>
                <w:sz w:val="22"/>
                <w:szCs w:val="22"/>
              </w:rPr>
              <w:t xml:space="preserve"> Strunjan </w:t>
            </w:r>
            <w:proofErr w:type="spellStart"/>
            <w:r w:rsidRPr="00BA41E6">
              <w:rPr>
                <w:rFonts w:ascii="Calibri" w:hAnsi="Calibri" w:cs="Calibri"/>
                <w:bCs/>
                <w:sz w:val="22"/>
                <w:szCs w:val="22"/>
              </w:rPr>
              <w:t>and</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Muggia</w:t>
            </w:r>
            <w:proofErr w:type="spellEnd"/>
            <w:r w:rsidRPr="00BA41E6">
              <w:rPr>
                <w:rFonts w:ascii="Calibri" w:hAnsi="Calibri" w:cs="Calibri"/>
                <w:bCs/>
                <w:sz w:val="22"/>
                <w:szCs w:val="22"/>
              </w:rPr>
              <w:t xml:space="preserve">: (EDUKA 2 </w:t>
            </w:r>
            <w:proofErr w:type="spellStart"/>
            <w:r w:rsidRPr="00BA41E6">
              <w:rPr>
                <w:rFonts w:ascii="Calibri" w:hAnsi="Calibri" w:cs="Calibri"/>
                <w:bCs/>
                <w:sz w:val="22"/>
                <w:szCs w:val="22"/>
              </w:rPr>
              <w:t>project</w:t>
            </w:r>
            <w:proofErr w:type="spellEnd"/>
            <w:r w:rsidRPr="00BA41E6">
              <w:rPr>
                <w:rFonts w:ascii="Calibri" w:hAnsi="Calibri" w:cs="Calibri"/>
                <w:bCs/>
                <w:sz w:val="22"/>
                <w:szCs w:val="22"/>
              </w:rPr>
              <w:t xml:space="preserve"> - </w:t>
            </w:r>
            <w:proofErr w:type="spellStart"/>
            <w:r w:rsidRPr="00BA41E6">
              <w:rPr>
                <w:rFonts w:ascii="Calibri" w:hAnsi="Calibri" w:cs="Calibri"/>
                <w:bCs/>
                <w:sz w:val="22"/>
                <w:szCs w:val="22"/>
              </w:rPr>
              <w:t>cross-border</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classes</w:t>
            </w:r>
            <w:proofErr w:type="spellEnd"/>
            <w:r w:rsidRPr="00BA41E6">
              <w:rPr>
                <w:rFonts w:ascii="Calibri" w:hAnsi="Calibri" w:cs="Calibri"/>
                <w:bCs/>
                <w:sz w:val="22"/>
                <w:szCs w:val="22"/>
              </w:rPr>
              <w:t xml:space="preserve">). </w:t>
            </w:r>
            <w:r w:rsidRPr="00BA41E6">
              <w:rPr>
                <w:rFonts w:ascii="Calibri" w:hAnsi="Calibri" w:cs="Calibri"/>
                <w:bCs/>
                <w:i/>
                <w:iCs/>
                <w:sz w:val="22"/>
                <w:szCs w:val="22"/>
              </w:rPr>
              <w:t>Slovenščina v šoli</w:t>
            </w:r>
            <w:r w:rsidRPr="00BA41E6">
              <w:rPr>
                <w:rFonts w:ascii="Calibri" w:hAnsi="Calibri" w:cs="Calibri"/>
                <w:bCs/>
                <w:sz w:val="22"/>
                <w:szCs w:val="22"/>
              </w:rPr>
              <w:t xml:space="preserve">, 22(3), 4-11. </w:t>
            </w:r>
          </w:p>
          <w:p w14:paraId="492E23D5" w14:textId="77777777" w:rsidR="00D03EBB" w:rsidRPr="00BA41E6" w:rsidRDefault="00D03EBB" w:rsidP="00D03EBB">
            <w:pPr>
              <w:rPr>
                <w:rFonts w:ascii="Calibri" w:hAnsi="Calibri" w:cs="Calibri"/>
                <w:bCs/>
                <w:sz w:val="22"/>
                <w:szCs w:val="22"/>
              </w:rPr>
            </w:pPr>
          </w:p>
          <w:p w14:paraId="4DB6753B" w14:textId="77777777" w:rsidR="00602A8D" w:rsidRPr="00602A8D" w:rsidRDefault="00602A8D" w:rsidP="00602A8D">
            <w:pPr>
              <w:rPr>
                <w:rFonts w:ascii="Calibri" w:hAnsi="Calibri" w:cs="Calibri"/>
                <w:bCs/>
                <w:sz w:val="22"/>
                <w:szCs w:val="22"/>
              </w:rPr>
            </w:pPr>
            <w:r w:rsidRPr="00602A8D">
              <w:rPr>
                <w:rFonts w:ascii="Calibri" w:hAnsi="Calibri" w:cs="Calibri"/>
                <w:bCs/>
                <w:sz w:val="22"/>
                <w:szCs w:val="22"/>
              </w:rPr>
              <w:t>Baloh, B. (2018). Tujost v jeziku: pripovedovanje otrok v večjezičnem in večkulturnem okolju. Otrok in knjiga: revija za vprašanja mladinske književnosti, književne vzgoje in s knjigo povezanih medijev, 45(102), 23-32.</w:t>
            </w:r>
          </w:p>
          <w:p w14:paraId="7328A2F8" w14:textId="77777777" w:rsidR="00D03EBB" w:rsidRPr="00BA41E6" w:rsidRDefault="00D03EBB" w:rsidP="00D03EBB">
            <w:pPr>
              <w:rPr>
                <w:rFonts w:ascii="Calibri" w:hAnsi="Calibri" w:cs="Calibri"/>
                <w:bCs/>
                <w:sz w:val="22"/>
                <w:szCs w:val="22"/>
              </w:rPr>
            </w:pPr>
          </w:p>
          <w:p w14:paraId="36C10CC6" w14:textId="6614ED1A"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(2019). Zgodnje učenje in poučevanje slovenščine kot J2/JT = </w:t>
            </w:r>
            <w:proofErr w:type="spellStart"/>
            <w:r w:rsidRPr="00BA41E6">
              <w:rPr>
                <w:rFonts w:ascii="Calibri" w:hAnsi="Calibri" w:cs="Calibri"/>
                <w:bCs/>
                <w:sz w:val="22"/>
                <w:szCs w:val="22"/>
              </w:rPr>
              <w:t>Early</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learning</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and</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teaching</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Slovene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language</w:t>
            </w:r>
            <w:proofErr w:type="spellEnd"/>
            <w:r w:rsidRPr="00BA41E6">
              <w:rPr>
                <w:rFonts w:ascii="Calibri" w:hAnsi="Calibri" w:cs="Calibri"/>
                <w:bCs/>
                <w:sz w:val="22"/>
                <w:szCs w:val="22"/>
              </w:rPr>
              <w:t xml:space="preserve"> as SL/LF. In </w:t>
            </w:r>
            <w:proofErr w:type="spellStart"/>
            <w:r w:rsidRPr="00BA41E6">
              <w:rPr>
                <w:rFonts w:ascii="Calibri" w:hAnsi="Calibri" w:cs="Calibri"/>
                <w:bCs/>
                <w:sz w:val="22"/>
                <w:szCs w:val="22"/>
              </w:rPr>
              <w:t>Svitlana</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Omelčenko</w:t>
            </w:r>
            <w:proofErr w:type="spellEnd"/>
            <w:r w:rsidRPr="00BA41E6">
              <w:rPr>
                <w:rFonts w:ascii="Calibri" w:hAnsi="Calibri" w:cs="Calibri"/>
                <w:bCs/>
                <w:sz w:val="22"/>
                <w:szCs w:val="22"/>
              </w:rPr>
              <w:t xml:space="preserve"> (Ed.), </w:t>
            </w:r>
            <w:proofErr w:type="spellStart"/>
            <w:r w:rsidRPr="00BA41E6">
              <w:rPr>
                <w:rFonts w:ascii="Calibri" w:hAnsi="Calibri" w:cs="Calibri"/>
                <w:bCs/>
                <w:i/>
                <w:iCs/>
                <w:sz w:val="22"/>
                <w:szCs w:val="22"/>
              </w:rPr>
              <w:t>Doslidžennja</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navčannja</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Slovjansk</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Donbaskij</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deržavnij</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pedagogičnij</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univerzitet</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Gorlivskij</w:t>
            </w:r>
            <w:proofErr w:type="spellEnd"/>
            <w:r w:rsidRPr="00BA41E6">
              <w:rPr>
                <w:rFonts w:ascii="Calibri" w:hAnsi="Calibri" w:cs="Calibri"/>
                <w:bCs/>
                <w:sz w:val="22"/>
                <w:szCs w:val="22"/>
              </w:rPr>
              <w:t xml:space="preserve"> institut </w:t>
            </w:r>
            <w:proofErr w:type="spellStart"/>
            <w:r w:rsidRPr="00BA41E6">
              <w:rPr>
                <w:rFonts w:ascii="Calibri" w:hAnsi="Calibri" w:cs="Calibri"/>
                <w:bCs/>
                <w:sz w:val="22"/>
                <w:szCs w:val="22"/>
              </w:rPr>
              <w:t>inozemniž</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mov</w:t>
            </w:r>
            <w:proofErr w:type="spellEnd"/>
            <w:r w:rsidRPr="00BA41E6">
              <w:rPr>
                <w:rFonts w:ascii="Calibri" w:hAnsi="Calibri" w:cs="Calibri"/>
                <w:bCs/>
                <w:sz w:val="22"/>
                <w:szCs w:val="22"/>
              </w:rPr>
              <w:t xml:space="preserve">, 47-64. </w:t>
            </w:r>
          </w:p>
          <w:p w14:paraId="40281B7B" w14:textId="77777777" w:rsidR="00D03EBB" w:rsidRPr="00BA41E6" w:rsidRDefault="00D03EBB" w:rsidP="00D03EBB">
            <w:pPr>
              <w:rPr>
                <w:rFonts w:ascii="Calibri" w:hAnsi="Calibri" w:cs="Calibri"/>
                <w:bCs/>
                <w:sz w:val="22"/>
                <w:szCs w:val="22"/>
              </w:rPr>
            </w:pPr>
          </w:p>
          <w:p w14:paraId="5DB317AC" w14:textId="084E4A8A"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(2019). </w:t>
            </w:r>
            <w:r w:rsidRPr="00BA41E6">
              <w:rPr>
                <w:rFonts w:ascii="Calibri" w:hAnsi="Calibri" w:cs="Calibri"/>
                <w:bCs/>
                <w:i/>
                <w:iCs/>
                <w:sz w:val="22"/>
                <w:szCs w:val="22"/>
              </w:rPr>
              <w:t>Umetnost pripovedovanja otrok v zgodnjem otroštvu</w:t>
            </w:r>
            <w:r w:rsidRPr="00BA41E6">
              <w:rPr>
                <w:rFonts w:ascii="Calibri" w:hAnsi="Calibri" w:cs="Calibri"/>
                <w:bCs/>
                <w:sz w:val="22"/>
                <w:szCs w:val="22"/>
              </w:rPr>
              <w:t>. Koper: Založba Univerze na Primorskem</w:t>
            </w:r>
            <w:r w:rsidR="00602A8D">
              <w:rPr>
                <w:rFonts w:ascii="Calibri" w:hAnsi="Calibri" w:cs="Calibri"/>
                <w:bCs/>
                <w:sz w:val="22"/>
                <w:szCs w:val="22"/>
              </w:rPr>
              <w:t xml:space="preserve">. </w:t>
            </w:r>
            <w:r w:rsidRPr="00BA41E6">
              <w:rPr>
                <w:rFonts w:ascii="Calibri" w:hAnsi="Calibri" w:cs="Calibri"/>
                <w:bCs/>
                <w:sz w:val="22"/>
                <w:szCs w:val="22"/>
              </w:rPr>
              <w:t xml:space="preserve">Knjižnica </w:t>
            </w:r>
            <w:proofErr w:type="spellStart"/>
            <w:r w:rsidRPr="00BA41E6">
              <w:rPr>
                <w:rFonts w:ascii="Calibri" w:hAnsi="Calibri" w:cs="Calibri"/>
                <w:bCs/>
                <w:sz w:val="22"/>
                <w:szCs w:val="22"/>
              </w:rPr>
              <w:t>Ludus</w:t>
            </w:r>
            <w:proofErr w:type="spellEnd"/>
            <w:r w:rsidRPr="00BA41E6">
              <w:rPr>
                <w:rFonts w:ascii="Calibri" w:hAnsi="Calibri" w:cs="Calibri"/>
                <w:bCs/>
                <w:sz w:val="22"/>
                <w:szCs w:val="22"/>
              </w:rPr>
              <w:t>, 23</w:t>
            </w:r>
          </w:p>
          <w:p w14:paraId="3AA00118" w14:textId="77777777" w:rsidR="00D03EBB" w:rsidRPr="00BA41E6" w:rsidRDefault="00D03EBB" w:rsidP="00D03EBB">
            <w:pPr>
              <w:rPr>
                <w:rFonts w:ascii="Calibri" w:hAnsi="Calibri" w:cs="Calibri"/>
                <w:bCs/>
                <w:sz w:val="22"/>
                <w:szCs w:val="22"/>
              </w:rPr>
            </w:pPr>
          </w:p>
          <w:p w14:paraId="4718019F" w14:textId="77777777" w:rsidR="00D03EBB" w:rsidRPr="00D03EBB" w:rsidRDefault="00D03EBB" w:rsidP="00D03EBB">
            <w:pPr>
              <w:rPr>
                <w:rFonts w:ascii="Calibri" w:hAnsi="Calibri" w:cs="Calibri"/>
                <w:b/>
                <w:sz w:val="22"/>
                <w:szCs w:val="22"/>
              </w:rPr>
            </w:pPr>
          </w:p>
          <w:p w14:paraId="7F031BD5" w14:textId="77777777" w:rsidR="00D03EBB" w:rsidRPr="00D03EBB" w:rsidRDefault="00D03EBB" w:rsidP="00D03EBB">
            <w:pPr>
              <w:rPr>
                <w:rFonts w:ascii="Calibri" w:hAnsi="Calibri" w:cs="Calibri"/>
                <w:b/>
                <w:sz w:val="22"/>
                <w:szCs w:val="22"/>
              </w:rPr>
            </w:pPr>
          </w:p>
          <w:p w14:paraId="354FA9E0" w14:textId="77777777" w:rsidR="00D03EBB" w:rsidRPr="00D03EBB" w:rsidRDefault="00D03EBB" w:rsidP="00D03EBB">
            <w:pPr>
              <w:rPr>
                <w:rFonts w:ascii="Calibri" w:hAnsi="Calibri" w:cs="Calibri"/>
                <w:b/>
                <w:sz w:val="22"/>
                <w:szCs w:val="22"/>
              </w:rPr>
            </w:pPr>
          </w:p>
          <w:p w14:paraId="793032AF" w14:textId="59F0B038" w:rsidR="00D03EBB" w:rsidRPr="008F7095" w:rsidRDefault="00D03EBB" w:rsidP="006D0CCF">
            <w:pPr>
              <w:rPr>
                <w:rFonts w:ascii="Calibri" w:hAnsi="Calibri" w:cs="Calibri"/>
                <w:b/>
                <w:sz w:val="22"/>
                <w:szCs w:val="22"/>
              </w:rPr>
            </w:pPr>
          </w:p>
        </w:tc>
      </w:tr>
    </w:tbl>
    <w:p w14:paraId="52E12F37" w14:textId="77777777" w:rsidR="00000000"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252C"/>
    <w:multiLevelType w:val="hybridMultilevel"/>
    <w:tmpl w:val="7180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161AD"/>
    <w:multiLevelType w:val="hybridMultilevel"/>
    <w:tmpl w:val="FE10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BA6943"/>
    <w:multiLevelType w:val="hybridMultilevel"/>
    <w:tmpl w:val="07324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095922"/>
    <w:multiLevelType w:val="hybridMultilevel"/>
    <w:tmpl w:val="85D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A6738"/>
    <w:multiLevelType w:val="hybridMultilevel"/>
    <w:tmpl w:val="321A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CB6AD8"/>
    <w:multiLevelType w:val="hybridMultilevel"/>
    <w:tmpl w:val="52C2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11149"/>
    <w:multiLevelType w:val="hybridMultilevel"/>
    <w:tmpl w:val="945AE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31025A"/>
    <w:multiLevelType w:val="hybridMultilevel"/>
    <w:tmpl w:val="CF5EC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992ED6"/>
    <w:multiLevelType w:val="hybridMultilevel"/>
    <w:tmpl w:val="274E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54B21"/>
    <w:multiLevelType w:val="hybridMultilevel"/>
    <w:tmpl w:val="E00A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717875"/>
    <w:multiLevelType w:val="hybridMultilevel"/>
    <w:tmpl w:val="D4C2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3648894">
    <w:abstractNumId w:val="14"/>
  </w:num>
  <w:num w:numId="2" w16cid:durableId="1027637154">
    <w:abstractNumId w:val="7"/>
  </w:num>
  <w:num w:numId="3" w16cid:durableId="207769778">
    <w:abstractNumId w:val="2"/>
  </w:num>
  <w:num w:numId="4" w16cid:durableId="415633156">
    <w:abstractNumId w:val="8"/>
  </w:num>
  <w:num w:numId="5" w16cid:durableId="1599826397">
    <w:abstractNumId w:val="15"/>
  </w:num>
  <w:num w:numId="6" w16cid:durableId="1019308463">
    <w:abstractNumId w:val="5"/>
  </w:num>
  <w:num w:numId="7" w16cid:durableId="1986855690">
    <w:abstractNumId w:val="1"/>
  </w:num>
  <w:num w:numId="8" w16cid:durableId="769087621">
    <w:abstractNumId w:val="9"/>
  </w:num>
  <w:num w:numId="9" w16cid:durableId="1278682913">
    <w:abstractNumId w:val="12"/>
  </w:num>
  <w:num w:numId="10" w16cid:durableId="759331361">
    <w:abstractNumId w:val="13"/>
  </w:num>
  <w:num w:numId="11" w16cid:durableId="1794520894">
    <w:abstractNumId w:val="0"/>
  </w:num>
  <w:num w:numId="12" w16cid:durableId="1585916710">
    <w:abstractNumId w:val="11"/>
  </w:num>
  <w:num w:numId="13" w16cid:durableId="1837258149">
    <w:abstractNumId w:val="6"/>
  </w:num>
  <w:num w:numId="14" w16cid:durableId="2048329313">
    <w:abstractNumId w:val="10"/>
  </w:num>
  <w:num w:numId="15" w16cid:durableId="1778255612">
    <w:abstractNumId w:val="3"/>
  </w:num>
  <w:num w:numId="16" w16cid:durableId="18651731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5B3"/>
    <w:rsid w:val="00333BF4"/>
    <w:rsid w:val="003445B3"/>
    <w:rsid w:val="00413012"/>
    <w:rsid w:val="0048266F"/>
    <w:rsid w:val="00504D90"/>
    <w:rsid w:val="005A09A7"/>
    <w:rsid w:val="005B797A"/>
    <w:rsid w:val="00602A8D"/>
    <w:rsid w:val="00852C1E"/>
    <w:rsid w:val="009F029B"/>
    <w:rsid w:val="00B91734"/>
    <w:rsid w:val="00BA41E6"/>
    <w:rsid w:val="00BC1919"/>
    <w:rsid w:val="00D03EBB"/>
    <w:rsid w:val="00DF528A"/>
    <w:rsid w:val="00E8449F"/>
    <w:rsid w:val="00EC6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30BE"/>
  <w15:chartTrackingRefBased/>
  <w15:docId w15:val="{62905AA9-BAC3-4285-8F6F-8AD65021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45B3"/>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3445B3"/>
    <w:pPr>
      <w:autoSpaceDE w:val="0"/>
      <w:autoSpaceDN w:val="0"/>
      <w:adjustRightInd w:val="0"/>
      <w:spacing w:after="0" w:line="240" w:lineRule="auto"/>
    </w:pPr>
    <w:rPr>
      <w:rFonts w:ascii="Times New Roman" w:eastAsia="Times New Roman" w:hAnsi="Times New Roman" w:cs="Times New Roman"/>
      <w:color w:val="000000"/>
      <w:sz w:val="24"/>
      <w:szCs w:val="24"/>
      <w:lang w:val="sl-SI" w:eastAsia="sl-SI"/>
    </w:rPr>
  </w:style>
  <w:style w:type="paragraph" w:customStyle="1" w:styleId="Vnos">
    <w:name w:val="Vnos"/>
    <w:basedOn w:val="Navaden"/>
    <w:rsid w:val="003445B3"/>
    <w:pPr>
      <w:ind w:left="708"/>
      <w:jc w:val="both"/>
    </w:pPr>
    <w:rPr>
      <w:rFonts w:ascii="Times New Roman" w:hAnsi="Times New Roman"/>
      <w:szCs w:val="24"/>
      <w:lang w:eastAsia="sl-SI"/>
    </w:rPr>
  </w:style>
  <w:style w:type="character" w:styleId="Hiperpovezava">
    <w:name w:val="Hyperlink"/>
    <w:basedOn w:val="Privzetapisavaodstavka"/>
    <w:uiPriority w:val="99"/>
    <w:unhideWhenUsed/>
    <w:rsid w:val="00BC1919"/>
    <w:rPr>
      <w:color w:val="0563C1" w:themeColor="hyperlink"/>
      <w:u w:val="single"/>
    </w:rPr>
  </w:style>
  <w:style w:type="character" w:styleId="Nerazreenaomemba">
    <w:name w:val="Unresolved Mention"/>
    <w:basedOn w:val="Privzetapisavaodstavka"/>
    <w:uiPriority w:val="99"/>
    <w:semiHidden/>
    <w:unhideWhenUsed/>
    <w:rsid w:val="00BC1919"/>
    <w:rPr>
      <w:color w:val="605E5C"/>
      <w:shd w:val="clear" w:color="auto" w:fill="E1DFDD"/>
    </w:rPr>
  </w:style>
  <w:style w:type="paragraph" w:styleId="Revizija">
    <w:name w:val="Revision"/>
    <w:hidden/>
    <w:uiPriority w:val="99"/>
    <w:semiHidden/>
    <w:rsid w:val="00413012"/>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4CCF678-4E7F-4224-A7AA-84F4AEA80B5E}"/>
</file>

<file path=customXml/itemProps2.xml><?xml version="1.0" encoding="utf-8"?>
<ds:datastoreItem xmlns:ds="http://schemas.openxmlformats.org/officeDocument/2006/customXml" ds:itemID="{F84A9696-E11D-4376-B9A1-A15359FF0A0C}"/>
</file>

<file path=customXml/itemProps3.xml><?xml version="1.0" encoding="utf-8"?>
<ds:datastoreItem xmlns:ds="http://schemas.openxmlformats.org/officeDocument/2006/customXml" ds:itemID="{D2355816-C05D-4889-9753-F30159368DB1}"/>
</file>

<file path=docProps/app.xml><?xml version="1.0" encoding="utf-8"?>
<Properties xmlns="http://schemas.openxmlformats.org/officeDocument/2006/extended-properties" xmlns:vt="http://schemas.openxmlformats.org/officeDocument/2006/docPropsVTypes">
  <Template>Normal</Template>
  <TotalTime>1</TotalTime>
  <Pages>5</Pages>
  <Words>1674</Words>
  <Characters>9543</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2023-11-08T10:52:00Z</dcterms:created>
  <dcterms:modified xsi:type="dcterms:W3CDTF">2023-11-08T10:52:00Z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16424800</vt:r8>
  </property>
</Properties>
</file>